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4AC" w:rsidRDefault="00A574AC" w:rsidP="00914349">
      <w:pPr>
        <w:pStyle w:val="a3"/>
        <w:spacing w:after="120"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</w:t>
      </w:r>
      <w:r w:rsidR="00914349" w:rsidRPr="0078513D">
        <w:rPr>
          <w:b/>
          <w:bCs/>
          <w:sz w:val="28"/>
          <w:szCs w:val="28"/>
        </w:rPr>
        <w:t>оговор-оферт</w:t>
      </w:r>
      <w:r>
        <w:rPr>
          <w:b/>
          <w:bCs/>
          <w:sz w:val="28"/>
          <w:szCs w:val="28"/>
        </w:rPr>
        <w:t>а</w:t>
      </w:r>
    </w:p>
    <w:p w:rsidR="00914349" w:rsidRPr="005E3873" w:rsidRDefault="00914349" w:rsidP="00914349">
      <w:pPr>
        <w:pStyle w:val="a3"/>
        <w:spacing w:after="120" w:line="240" w:lineRule="auto"/>
        <w:ind w:firstLine="0"/>
        <w:jc w:val="center"/>
        <w:outlineLvl w:val="0"/>
        <w:rPr>
          <w:b/>
          <w:bCs/>
          <w:sz w:val="28"/>
          <w:szCs w:val="28"/>
        </w:rPr>
      </w:pPr>
      <w:r w:rsidRPr="0078513D">
        <w:rPr>
          <w:b/>
          <w:bCs/>
          <w:sz w:val="28"/>
          <w:szCs w:val="28"/>
        </w:rPr>
        <w:t xml:space="preserve"> на оказание услуг, заключаемого между Принципалом и Конечными пользователями (Абонентами Агента)</w:t>
      </w:r>
    </w:p>
    <w:p w:rsidR="00914349" w:rsidRDefault="00914349" w:rsidP="00914349">
      <w:pPr>
        <w:ind w:firstLine="708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Общество с ограниченной ответственностью «</w:t>
      </w:r>
      <w:proofErr w:type="spellStart"/>
      <w:r w:rsidRPr="0078513D">
        <w:rPr>
          <w:b/>
          <w:bCs/>
          <w:color w:val="000000"/>
          <w:szCs w:val="24"/>
        </w:rPr>
        <w:t>Медиаоператор</w:t>
      </w:r>
      <w:proofErr w:type="spellEnd"/>
      <w:r w:rsidRPr="0078513D">
        <w:rPr>
          <w:b/>
          <w:bCs/>
          <w:color w:val="000000"/>
          <w:szCs w:val="24"/>
        </w:rPr>
        <w:t>» (далее именуемое Оператор)</w:t>
      </w:r>
      <w:r w:rsidRPr="0078513D">
        <w:rPr>
          <w:bCs/>
          <w:color w:val="000000"/>
          <w:szCs w:val="24"/>
        </w:rPr>
        <w:t xml:space="preserve">, торговая марка </w:t>
      </w:r>
      <w:proofErr w:type="spellStart"/>
      <w:r w:rsidRPr="0078513D">
        <w:rPr>
          <w:bCs/>
          <w:color w:val="000000"/>
          <w:szCs w:val="24"/>
          <w:lang w:val="en-US"/>
        </w:rPr>
        <w:t>Moovi</w:t>
      </w:r>
      <w:proofErr w:type="spellEnd"/>
      <w:r w:rsidRPr="0078513D">
        <w:rPr>
          <w:color w:val="000000"/>
          <w:szCs w:val="24"/>
        </w:rPr>
        <w:t xml:space="preserve">, имеющее </w:t>
      </w:r>
      <w:r w:rsidRPr="00E712D2">
        <w:rPr>
          <w:bCs/>
          <w:color w:val="000000"/>
          <w:szCs w:val="24"/>
        </w:rPr>
        <w:t xml:space="preserve">лицензии на услуги связи для целей кабельного вещания </w:t>
      </w:r>
      <w:r w:rsidRPr="00AB20D1">
        <w:rPr>
          <w:color w:val="000000"/>
          <w:szCs w:val="24"/>
        </w:rPr>
        <w:t>№145451 от 28.07.2016 г.</w:t>
      </w:r>
      <w:r>
        <w:rPr>
          <w:color w:val="000000"/>
          <w:szCs w:val="24"/>
        </w:rPr>
        <w:t xml:space="preserve"> </w:t>
      </w:r>
      <w:r w:rsidRPr="0078513D">
        <w:rPr>
          <w:szCs w:val="24"/>
        </w:rPr>
        <w:t xml:space="preserve">в лице уполномоченного </w:t>
      </w:r>
      <w:r w:rsidRPr="00E52BCF">
        <w:rPr>
          <w:szCs w:val="24"/>
        </w:rPr>
        <w:t>лица</w:t>
      </w:r>
      <w:r>
        <w:rPr>
          <w:szCs w:val="24"/>
        </w:rPr>
        <w:t xml:space="preserve"> Косенкова Сергея Егоровича</w:t>
      </w:r>
      <w:r w:rsidRPr="00E52BCF">
        <w:rPr>
          <w:szCs w:val="24"/>
        </w:rPr>
        <w:t xml:space="preserve">, действующего на основании Доверенности </w:t>
      </w:r>
      <w:r>
        <w:rPr>
          <w:szCs w:val="24"/>
        </w:rPr>
        <w:t xml:space="preserve">№ 13 от 01.03.2019 </w:t>
      </w:r>
      <w:r w:rsidRPr="00E52BCF">
        <w:rPr>
          <w:szCs w:val="24"/>
        </w:rPr>
        <w:t xml:space="preserve">и в пользу Агентского Договора </w:t>
      </w:r>
      <w:r>
        <w:rPr>
          <w:szCs w:val="24"/>
        </w:rPr>
        <w:t>№ А-09/19 от  «01» марта 2019 г.</w:t>
      </w:r>
      <w:r w:rsidRPr="0078513D">
        <w:rPr>
          <w:szCs w:val="24"/>
        </w:rPr>
        <w:t>, заключенного между компаниями ООО «</w:t>
      </w:r>
      <w:proofErr w:type="spellStart"/>
      <w:r w:rsidRPr="0078513D">
        <w:rPr>
          <w:szCs w:val="24"/>
        </w:rPr>
        <w:t>Медиаоператор</w:t>
      </w:r>
      <w:proofErr w:type="spellEnd"/>
      <w:r w:rsidRPr="0078513D">
        <w:rPr>
          <w:szCs w:val="24"/>
        </w:rPr>
        <w:t xml:space="preserve">» и </w:t>
      </w:r>
      <w:r w:rsidRPr="00A35FA2">
        <w:rPr>
          <w:szCs w:val="24"/>
        </w:rPr>
        <w:t xml:space="preserve">ООО </w:t>
      </w:r>
      <w:r>
        <w:rPr>
          <w:szCs w:val="24"/>
        </w:rPr>
        <w:t>«НЕТИС ТЕЛЕКОМ»</w:t>
      </w:r>
      <w:r w:rsidRPr="0043382F">
        <w:rPr>
          <w:szCs w:val="24"/>
        </w:rPr>
        <w:t xml:space="preserve">, </w:t>
      </w:r>
      <w:r w:rsidRPr="0078513D">
        <w:rPr>
          <w:color w:val="000000"/>
          <w:szCs w:val="24"/>
        </w:rPr>
        <w:t>публикует настоящий договор оказания услуг связи для целей теле</w:t>
      </w:r>
      <w:r>
        <w:rPr>
          <w:color w:val="000000"/>
          <w:szCs w:val="24"/>
        </w:rPr>
        <w:t xml:space="preserve">визионного </w:t>
      </w:r>
      <w:r w:rsidRPr="0078513D">
        <w:rPr>
          <w:color w:val="000000"/>
          <w:szCs w:val="24"/>
        </w:rPr>
        <w:t xml:space="preserve">вещания, являющийся публичным договором - офертой (предложением) в адрес физических лиц в соответствии с пунктом 2 статьи 437 Гражданского Кодекса Российской Федерации (ГК РФ). </w:t>
      </w:r>
    </w:p>
    <w:p w:rsidR="00914349" w:rsidRPr="00CE5657" w:rsidRDefault="00914349" w:rsidP="00914349">
      <w:pPr>
        <w:ind w:firstLine="360"/>
        <w:jc w:val="both"/>
        <w:rPr>
          <w:color w:val="000000"/>
          <w:szCs w:val="24"/>
        </w:rPr>
      </w:pPr>
      <w:r w:rsidRPr="00CE5657">
        <w:rPr>
          <w:color w:val="000000"/>
          <w:szCs w:val="24"/>
        </w:rPr>
        <w:t>Моментом полного и безоговорочного принятия предложения Оператора и заключения Договора (путем принятия настоящей публичной оферты), считается одно из следующих действий:</w:t>
      </w:r>
    </w:p>
    <w:p w:rsidR="00914349" w:rsidRPr="00CE5657" w:rsidRDefault="00914349" w:rsidP="00914349">
      <w:pPr>
        <w:ind w:firstLine="360"/>
        <w:jc w:val="both"/>
        <w:rPr>
          <w:color w:val="000000"/>
          <w:szCs w:val="24"/>
        </w:rPr>
      </w:pPr>
      <w:r w:rsidRPr="00CE5657">
        <w:rPr>
          <w:color w:val="000000"/>
          <w:szCs w:val="24"/>
        </w:rPr>
        <w:t>- двустороннее подписание Спецификации, по форме, указанной в приложении № 1 к настоящему Договору (Абонент – Агент от имени Принципала);</w:t>
      </w:r>
    </w:p>
    <w:p w:rsidR="00914349" w:rsidRPr="00CE5657" w:rsidRDefault="00914349" w:rsidP="00914349">
      <w:pPr>
        <w:ind w:firstLine="360"/>
        <w:jc w:val="both"/>
        <w:rPr>
          <w:color w:val="000000"/>
          <w:szCs w:val="24"/>
        </w:rPr>
      </w:pPr>
      <w:r w:rsidRPr="00CE5657">
        <w:rPr>
          <w:color w:val="000000"/>
          <w:szCs w:val="24"/>
        </w:rPr>
        <w:t xml:space="preserve">- подтверждение принятия условий данной оферты на сайте Агента в момент регистрации Абонента; </w:t>
      </w:r>
    </w:p>
    <w:p w:rsidR="00914349" w:rsidRPr="00CE5657" w:rsidRDefault="00914349" w:rsidP="00914349">
      <w:pPr>
        <w:ind w:firstLine="360"/>
        <w:jc w:val="both"/>
        <w:rPr>
          <w:color w:val="000000"/>
          <w:szCs w:val="24"/>
        </w:rPr>
      </w:pPr>
      <w:r w:rsidRPr="00CE5657">
        <w:rPr>
          <w:color w:val="000000"/>
          <w:szCs w:val="24"/>
        </w:rPr>
        <w:t>- путем оплаты услуг Принципала, в отношении которых заключается Договор-Оферты.</w:t>
      </w:r>
    </w:p>
    <w:p w:rsidR="00914349" w:rsidRDefault="00914349" w:rsidP="00914349">
      <w:pPr>
        <w:ind w:firstLine="360"/>
        <w:jc w:val="both"/>
        <w:rPr>
          <w:color w:val="000000"/>
          <w:szCs w:val="24"/>
        </w:rPr>
      </w:pPr>
      <w:r w:rsidRPr="00CE5657">
        <w:rPr>
          <w:color w:val="000000"/>
          <w:szCs w:val="24"/>
        </w:rPr>
        <w:t>Договор-оферты считается заключенным с момента совершения Абонентом одного из указанных выше действий, и приравнен к документу, составленному в письменной форме.</w:t>
      </w:r>
    </w:p>
    <w:p w:rsidR="00914349" w:rsidRDefault="00914349" w:rsidP="00914349">
      <w:pPr>
        <w:jc w:val="both"/>
        <w:rPr>
          <w:color w:val="000000"/>
          <w:szCs w:val="24"/>
        </w:rPr>
      </w:pPr>
    </w:p>
    <w:p w:rsidR="00914349" w:rsidRPr="005E3873" w:rsidRDefault="00914349" w:rsidP="00914349">
      <w:pPr>
        <w:pStyle w:val="-11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b/>
          <w:bCs/>
          <w:color w:val="000000"/>
          <w:sz w:val="24"/>
          <w:szCs w:val="24"/>
        </w:rPr>
        <w:t>Общие положения.</w:t>
      </w:r>
    </w:p>
    <w:p w:rsidR="00914349" w:rsidRPr="0078513D" w:rsidRDefault="00914349" w:rsidP="00914349">
      <w:pPr>
        <w:pStyle w:val="-11"/>
        <w:numPr>
          <w:ilvl w:val="1"/>
          <w:numId w:val="9"/>
        </w:numPr>
        <w:spacing w:before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sz w:val="24"/>
          <w:szCs w:val="24"/>
        </w:rPr>
        <w:t>Настоящая публичная оферта (именуемая в дальнейшем – «Оферта») определяет все существенные условия договора между ООО «</w:t>
      </w:r>
      <w:proofErr w:type="spellStart"/>
      <w:r w:rsidRPr="0078513D">
        <w:rPr>
          <w:rFonts w:ascii="Times New Roman" w:hAnsi="Times New Roman"/>
          <w:sz w:val="24"/>
          <w:szCs w:val="24"/>
        </w:rPr>
        <w:t>Медиаоператор</w:t>
      </w:r>
      <w:proofErr w:type="spellEnd"/>
      <w:r w:rsidRPr="0078513D">
        <w:rPr>
          <w:rFonts w:ascii="Times New Roman" w:hAnsi="Times New Roman"/>
          <w:sz w:val="24"/>
          <w:szCs w:val="24"/>
        </w:rPr>
        <w:t>» и физическим лицом, акцептовавшим Оферту, в том числе порядок оказания услуг связи ООО «</w:t>
      </w:r>
      <w:proofErr w:type="spellStart"/>
      <w:r w:rsidRPr="0078513D">
        <w:rPr>
          <w:rFonts w:ascii="Times New Roman" w:hAnsi="Times New Roman"/>
          <w:sz w:val="24"/>
          <w:szCs w:val="24"/>
        </w:rPr>
        <w:t>Медиаоператор</w:t>
      </w:r>
      <w:proofErr w:type="spellEnd"/>
      <w:r w:rsidRPr="0078513D">
        <w:rPr>
          <w:rFonts w:ascii="Times New Roman" w:hAnsi="Times New Roman"/>
          <w:sz w:val="24"/>
          <w:szCs w:val="24"/>
        </w:rPr>
        <w:t>».</w:t>
      </w:r>
    </w:p>
    <w:p w:rsidR="00914349" w:rsidRPr="0078513D" w:rsidRDefault="00914349" w:rsidP="00914349">
      <w:pPr>
        <w:pStyle w:val="-11"/>
        <w:numPr>
          <w:ilvl w:val="1"/>
          <w:numId w:val="9"/>
        </w:numPr>
        <w:spacing w:before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color w:val="000000"/>
          <w:sz w:val="24"/>
          <w:szCs w:val="24"/>
        </w:rPr>
        <w:t xml:space="preserve">Оферта может быть акцептована любым физическим лицом на территории </w:t>
      </w:r>
      <w:r>
        <w:rPr>
          <w:rFonts w:ascii="Times New Roman" w:hAnsi="Times New Roman"/>
          <w:color w:val="000000"/>
          <w:sz w:val="24"/>
          <w:szCs w:val="24"/>
        </w:rPr>
        <w:t>Ярославской</w:t>
      </w:r>
      <w:r w:rsidRPr="0078513D">
        <w:rPr>
          <w:rFonts w:ascii="Times New Roman" w:hAnsi="Times New Roman"/>
          <w:color w:val="000000"/>
          <w:sz w:val="24"/>
          <w:szCs w:val="24"/>
        </w:rPr>
        <w:t xml:space="preserve"> области, имеющего договор на оказание </w:t>
      </w:r>
      <w:proofErr w:type="spellStart"/>
      <w:r w:rsidRPr="0078513D">
        <w:rPr>
          <w:rFonts w:ascii="Times New Roman" w:hAnsi="Times New Roman"/>
          <w:color w:val="000000"/>
          <w:sz w:val="24"/>
          <w:szCs w:val="24"/>
        </w:rPr>
        <w:t>телематических</w:t>
      </w:r>
      <w:proofErr w:type="spellEnd"/>
      <w:r w:rsidRPr="0078513D">
        <w:rPr>
          <w:rFonts w:ascii="Times New Roman" w:hAnsi="Times New Roman"/>
          <w:color w:val="000000"/>
          <w:sz w:val="24"/>
          <w:szCs w:val="24"/>
        </w:rPr>
        <w:t xml:space="preserve"> услуг связи с </w:t>
      </w:r>
      <w:r w:rsidRPr="00A35FA2">
        <w:rPr>
          <w:rFonts w:ascii="Times New Roman" w:hAnsi="Times New Roman"/>
          <w:color w:val="000000"/>
          <w:sz w:val="24"/>
          <w:szCs w:val="24"/>
        </w:rPr>
        <w:t>«НЕТИС ТЕЛЕКОМ»</w:t>
      </w:r>
      <w:r w:rsidRPr="0043382F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78513D">
        <w:rPr>
          <w:rFonts w:ascii="Times New Roman" w:hAnsi="Times New Roman"/>
          <w:color w:val="000000"/>
          <w:sz w:val="24"/>
          <w:szCs w:val="24"/>
        </w:rPr>
        <w:t>и имеющим намерение получать услуги связи для целей теле</w:t>
      </w:r>
      <w:r>
        <w:rPr>
          <w:rFonts w:ascii="Times New Roman" w:hAnsi="Times New Roman"/>
          <w:color w:val="000000"/>
          <w:sz w:val="24"/>
          <w:szCs w:val="24"/>
        </w:rPr>
        <w:t xml:space="preserve">визионного </w:t>
      </w:r>
      <w:r w:rsidRPr="0078513D">
        <w:rPr>
          <w:rFonts w:ascii="Times New Roman" w:hAnsi="Times New Roman"/>
          <w:color w:val="000000"/>
          <w:sz w:val="24"/>
          <w:szCs w:val="24"/>
        </w:rPr>
        <w:t>вещания, предоставляемые ООО «</w:t>
      </w:r>
      <w:proofErr w:type="spellStart"/>
      <w:r w:rsidRPr="0078513D">
        <w:rPr>
          <w:rFonts w:ascii="Times New Roman" w:hAnsi="Times New Roman"/>
          <w:color w:val="000000"/>
          <w:sz w:val="24"/>
          <w:szCs w:val="24"/>
        </w:rPr>
        <w:t>Медиаоператор</w:t>
      </w:r>
      <w:proofErr w:type="spellEnd"/>
      <w:r w:rsidRPr="0078513D">
        <w:rPr>
          <w:rFonts w:ascii="Times New Roman" w:hAnsi="Times New Roman"/>
          <w:color w:val="000000"/>
          <w:sz w:val="24"/>
          <w:szCs w:val="24"/>
        </w:rPr>
        <w:t>», путем принятия условий, содержащихся в Оферте в целом (т.е. в полном объеме и без исключений).</w:t>
      </w:r>
    </w:p>
    <w:p w:rsidR="00914349" w:rsidRPr="0078513D" w:rsidRDefault="00914349" w:rsidP="00914349">
      <w:pPr>
        <w:pStyle w:val="-11"/>
        <w:numPr>
          <w:ilvl w:val="1"/>
          <w:numId w:val="9"/>
        </w:numPr>
        <w:spacing w:before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color w:val="000000"/>
          <w:sz w:val="24"/>
          <w:szCs w:val="24"/>
        </w:rPr>
        <w:t>Оферта, а также вся дополнительная информация об услугах ООО «</w:t>
      </w:r>
      <w:proofErr w:type="spellStart"/>
      <w:r w:rsidRPr="0078513D">
        <w:rPr>
          <w:rFonts w:ascii="Times New Roman" w:hAnsi="Times New Roman"/>
          <w:color w:val="000000"/>
          <w:sz w:val="24"/>
          <w:szCs w:val="24"/>
        </w:rPr>
        <w:t>Медиаоператор</w:t>
      </w:r>
      <w:proofErr w:type="spellEnd"/>
      <w:r w:rsidRPr="0078513D">
        <w:rPr>
          <w:rFonts w:ascii="Times New Roman" w:hAnsi="Times New Roman"/>
          <w:color w:val="000000"/>
          <w:sz w:val="24"/>
          <w:szCs w:val="24"/>
        </w:rPr>
        <w:t>», опубликована на интернет-сайте Оператора.</w:t>
      </w:r>
    </w:p>
    <w:p w:rsidR="00914349" w:rsidRPr="00D36562" w:rsidRDefault="00914349" w:rsidP="00914349">
      <w:pPr>
        <w:pStyle w:val="-11"/>
        <w:numPr>
          <w:ilvl w:val="1"/>
          <w:numId w:val="9"/>
        </w:numPr>
        <w:spacing w:before="12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color w:val="000000"/>
          <w:sz w:val="24"/>
          <w:szCs w:val="24"/>
        </w:rPr>
        <w:t>Оператор вправе отказать в заключении договора на основании Оферты при отсутствии технической возможности предоставления услуг связи для целей теле</w:t>
      </w:r>
      <w:r>
        <w:rPr>
          <w:rFonts w:ascii="Times New Roman" w:hAnsi="Times New Roman"/>
          <w:color w:val="000000"/>
          <w:sz w:val="24"/>
          <w:szCs w:val="24"/>
        </w:rPr>
        <w:t xml:space="preserve">визионного </w:t>
      </w:r>
      <w:r w:rsidRPr="0078513D">
        <w:rPr>
          <w:rFonts w:ascii="Times New Roman" w:hAnsi="Times New Roman"/>
          <w:color w:val="000000"/>
          <w:sz w:val="24"/>
          <w:szCs w:val="24"/>
        </w:rPr>
        <w:t>вещания.</w:t>
      </w:r>
    </w:p>
    <w:p w:rsidR="00914349" w:rsidRPr="00D36562" w:rsidRDefault="00914349" w:rsidP="00914349">
      <w:pPr>
        <w:pStyle w:val="-11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914349" w:rsidRPr="00B150A1" w:rsidRDefault="00914349" w:rsidP="00914349">
      <w:pPr>
        <w:pStyle w:val="-11"/>
        <w:numPr>
          <w:ilvl w:val="0"/>
          <w:numId w:val="1"/>
        </w:numPr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78513D">
        <w:rPr>
          <w:rFonts w:ascii="Times New Roman" w:hAnsi="Times New Roman"/>
          <w:b/>
          <w:bCs/>
          <w:color w:val="000000"/>
          <w:sz w:val="24"/>
          <w:szCs w:val="24"/>
        </w:rPr>
        <w:t>Определения.</w:t>
      </w:r>
    </w:p>
    <w:p w:rsidR="00914349" w:rsidRDefault="00914349" w:rsidP="00914349">
      <w:pPr>
        <w:spacing w:before="120"/>
        <w:jc w:val="both"/>
        <w:rPr>
          <w:b/>
          <w:bCs/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Терминам, используемым в настоящей Оферте, придается следующее значение: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«Оператор»</w:t>
      </w:r>
      <w:r w:rsidRPr="0078513D">
        <w:rPr>
          <w:color w:val="000000"/>
          <w:szCs w:val="24"/>
        </w:rPr>
        <w:t xml:space="preserve"> – означает оператора связи, Общество с ограниченной ответственностью «</w:t>
      </w:r>
      <w:proofErr w:type="spellStart"/>
      <w:r w:rsidRPr="0078513D">
        <w:rPr>
          <w:color w:val="000000"/>
          <w:szCs w:val="24"/>
        </w:rPr>
        <w:t>Медиаоператор</w:t>
      </w:r>
      <w:proofErr w:type="spellEnd"/>
      <w:r w:rsidRPr="0078513D">
        <w:rPr>
          <w:color w:val="000000"/>
          <w:szCs w:val="24"/>
        </w:rPr>
        <w:t>», действующего на основании лицензи</w:t>
      </w:r>
      <w:r>
        <w:rPr>
          <w:color w:val="000000"/>
          <w:szCs w:val="24"/>
        </w:rPr>
        <w:t xml:space="preserve">и </w:t>
      </w:r>
      <w:r w:rsidRPr="00AB20D1">
        <w:rPr>
          <w:color w:val="000000"/>
          <w:szCs w:val="24"/>
        </w:rPr>
        <w:t>№145451 от 28.07.2016 г.</w:t>
      </w:r>
      <w:r w:rsidRPr="0078513D">
        <w:rPr>
          <w:color w:val="000000"/>
          <w:szCs w:val="24"/>
        </w:rPr>
        <w:t xml:space="preserve"> «Услуги связи для целей кабельного вещания».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lastRenderedPageBreak/>
        <w:t>«Акцепт Оферты»</w:t>
      </w:r>
      <w:r w:rsidRPr="0078513D">
        <w:rPr>
          <w:color w:val="000000"/>
          <w:szCs w:val="24"/>
        </w:rPr>
        <w:t xml:space="preserve"> – совершение физическим лицом действий, указанных в п. 4.1 Оферты, свидетельствующих о принятии данным лицом условий Оферты в полном объеме (конклюдентных действий).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«Абонент»</w:t>
      </w:r>
      <w:r w:rsidRPr="0078513D">
        <w:rPr>
          <w:color w:val="000000"/>
          <w:szCs w:val="24"/>
        </w:rPr>
        <w:t xml:space="preserve"> – физическое лицо, заключившее Договор с Оператором путем Акцепта Оферты и, тем самым, получившее право пользования услугами связи Оператора и в полном объеме выполняющее свои обязательства по Договору. </w:t>
      </w:r>
    </w:p>
    <w:p w:rsidR="00914349" w:rsidRPr="0078513D" w:rsidRDefault="00914349" w:rsidP="00914349">
      <w:pPr>
        <w:spacing w:before="120"/>
        <w:jc w:val="both"/>
        <w:rPr>
          <w:szCs w:val="24"/>
        </w:rPr>
      </w:pPr>
      <w:r w:rsidRPr="0078513D">
        <w:rPr>
          <w:b/>
          <w:color w:val="000000"/>
          <w:szCs w:val="24"/>
        </w:rPr>
        <w:t>«Агент»</w:t>
      </w:r>
      <w:r w:rsidRPr="0078513D">
        <w:rPr>
          <w:color w:val="000000"/>
          <w:szCs w:val="24"/>
        </w:rPr>
        <w:t xml:space="preserve"> – </w:t>
      </w:r>
      <w:r w:rsidRPr="00A35FA2">
        <w:rPr>
          <w:color w:val="000000"/>
          <w:szCs w:val="24"/>
        </w:rPr>
        <w:t xml:space="preserve">ООО </w:t>
      </w:r>
      <w:r>
        <w:rPr>
          <w:color w:val="000000"/>
          <w:szCs w:val="24"/>
        </w:rPr>
        <w:t>«НЕТИС ТЕЛЕКОМ»</w:t>
      </w:r>
      <w:r w:rsidRPr="00A35FA2">
        <w:rPr>
          <w:color w:val="000000"/>
          <w:szCs w:val="24"/>
        </w:rPr>
        <w:t>,</w:t>
      </w:r>
      <w:r w:rsidRPr="0043382F">
        <w:rPr>
          <w:color w:val="000000"/>
          <w:szCs w:val="24"/>
        </w:rPr>
        <w:t xml:space="preserve"> </w:t>
      </w:r>
      <w:r w:rsidRPr="0078513D">
        <w:rPr>
          <w:szCs w:val="24"/>
        </w:rPr>
        <w:t xml:space="preserve">действующее на основании Доверенности и Агентского </w:t>
      </w:r>
      <w:r>
        <w:rPr>
          <w:szCs w:val="24"/>
        </w:rPr>
        <w:t xml:space="preserve">№ А-09/19 </w:t>
      </w:r>
      <w:proofErr w:type="gramStart"/>
      <w:r>
        <w:rPr>
          <w:szCs w:val="24"/>
        </w:rPr>
        <w:t>от  «</w:t>
      </w:r>
      <w:proofErr w:type="gramEnd"/>
      <w:r>
        <w:rPr>
          <w:szCs w:val="24"/>
        </w:rPr>
        <w:t>01» марта 2019г.</w:t>
      </w:r>
      <w:r w:rsidRPr="0078513D">
        <w:rPr>
          <w:szCs w:val="24"/>
        </w:rPr>
        <w:t>, заключенного между компаниями ООО «</w:t>
      </w:r>
      <w:proofErr w:type="spellStart"/>
      <w:r w:rsidRPr="0078513D">
        <w:rPr>
          <w:szCs w:val="24"/>
        </w:rPr>
        <w:t>Медиаоператор</w:t>
      </w:r>
      <w:proofErr w:type="spellEnd"/>
      <w:r w:rsidRPr="0078513D">
        <w:rPr>
          <w:szCs w:val="24"/>
        </w:rPr>
        <w:t xml:space="preserve">» и </w:t>
      </w:r>
      <w:r w:rsidRPr="00A35FA2">
        <w:rPr>
          <w:color w:val="000000"/>
          <w:szCs w:val="24"/>
        </w:rPr>
        <w:t xml:space="preserve">ООО </w:t>
      </w:r>
      <w:r>
        <w:rPr>
          <w:color w:val="000000"/>
          <w:szCs w:val="24"/>
        </w:rPr>
        <w:t>«НЕТИС ТЕЛЕКОМ».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«Договор»</w:t>
      </w:r>
      <w:r w:rsidRPr="0078513D">
        <w:rPr>
          <w:color w:val="000000"/>
          <w:szCs w:val="24"/>
        </w:rPr>
        <w:t xml:space="preserve"> – означает договор возмездного оказания услуг связи для целей </w:t>
      </w:r>
      <w:r>
        <w:rPr>
          <w:color w:val="000000"/>
          <w:szCs w:val="24"/>
        </w:rPr>
        <w:t xml:space="preserve">телевизионного </w:t>
      </w:r>
      <w:r w:rsidRPr="0078513D">
        <w:rPr>
          <w:color w:val="000000"/>
          <w:szCs w:val="24"/>
        </w:rPr>
        <w:t>вещания, вместе со всеми Приложениями и Дополнительными соглашениями к нему, заключенный между Оператором и Абонентом на основании акцептованной Абонентом Оферты, наделяющий Оператора и Абонента правами и обязанностями, указанными в настоящей Оферте. Любая ссылка в настоящей Оферте на Договор (статью Договора) и/или его условия означает соответствующую ссылку на настоящую Оферту (ее Статью) и/или ее условия.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«Стороны»</w:t>
      </w:r>
      <w:r w:rsidRPr="0078513D">
        <w:rPr>
          <w:color w:val="000000"/>
          <w:szCs w:val="24"/>
        </w:rPr>
        <w:t xml:space="preserve"> – именуемые совместно стороны Договора – Оператор и Абонент.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«Сеть Связи»</w:t>
      </w:r>
      <w:r w:rsidRPr="0078513D">
        <w:rPr>
          <w:color w:val="000000"/>
          <w:szCs w:val="24"/>
        </w:rPr>
        <w:t xml:space="preserve"> – сеть электросвязи </w:t>
      </w:r>
      <w:r w:rsidRPr="00A35FA2">
        <w:rPr>
          <w:color w:val="000000"/>
          <w:szCs w:val="24"/>
        </w:rPr>
        <w:t xml:space="preserve">ООО </w:t>
      </w:r>
      <w:r>
        <w:rPr>
          <w:color w:val="000000"/>
          <w:szCs w:val="24"/>
        </w:rPr>
        <w:t>«НЕТИС ТЕЛЕКОМ»</w:t>
      </w:r>
      <w:r w:rsidRPr="0043382F">
        <w:rPr>
          <w:color w:val="000000"/>
          <w:szCs w:val="24"/>
        </w:rPr>
        <w:t xml:space="preserve">, </w:t>
      </w:r>
      <w:r w:rsidRPr="0078513D">
        <w:rPr>
          <w:color w:val="000000"/>
          <w:szCs w:val="24"/>
        </w:rPr>
        <w:t xml:space="preserve">совместно с </w:t>
      </w:r>
      <w:r w:rsidRPr="0078513D">
        <w:rPr>
          <w:color w:val="000000"/>
          <w:szCs w:val="24"/>
          <w:lang w:val="en-US"/>
        </w:rPr>
        <w:t>IPTV</w:t>
      </w:r>
      <w:r w:rsidRPr="0078513D">
        <w:rPr>
          <w:color w:val="000000"/>
          <w:szCs w:val="24"/>
        </w:rPr>
        <w:t xml:space="preserve"> системой цифрового </w:t>
      </w:r>
      <w:r>
        <w:rPr>
          <w:color w:val="000000"/>
          <w:szCs w:val="24"/>
        </w:rPr>
        <w:t xml:space="preserve">телевизионного </w:t>
      </w:r>
      <w:r w:rsidRPr="0078513D">
        <w:rPr>
          <w:color w:val="000000"/>
          <w:szCs w:val="24"/>
        </w:rPr>
        <w:t xml:space="preserve">вещания Оператора, включающей совокупность средств связи, головную станцию приема </w:t>
      </w:r>
      <w:r>
        <w:rPr>
          <w:color w:val="000000"/>
          <w:szCs w:val="24"/>
        </w:rPr>
        <w:t>телевизионного сигнала</w:t>
      </w:r>
      <w:r w:rsidRPr="0078513D">
        <w:rPr>
          <w:color w:val="000000"/>
          <w:szCs w:val="24"/>
        </w:rPr>
        <w:t xml:space="preserve">, систему условного доступа, систему кодирования цифрового сигнала, систему учета, информационно-справочную систему, систему оповещения, систему управления, которые совместно с комплексом организационных мероприятий обеспечивают трансляцию сигнала различных </w:t>
      </w:r>
      <w:r>
        <w:rPr>
          <w:color w:val="000000"/>
          <w:szCs w:val="24"/>
        </w:rPr>
        <w:t>телеканалов</w:t>
      </w:r>
      <w:r w:rsidRPr="0078513D">
        <w:rPr>
          <w:color w:val="000000"/>
          <w:szCs w:val="24"/>
        </w:rPr>
        <w:t xml:space="preserve"> и/или доступ к ним Абонентов.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«Система Условного Доступа» («СУД»)</w:t>
      </w:r>
      <w:r w:rsidRPr="0078513D">
        <w:rPr>
          <w:color w:val="000000"/>
          <w:szCs w:val="24"/>
        </w:rPr>
        <w:t xml:space="preserve"> – комплекс программно-аппаратных средств, обеспечивающих кодирование и декодирование сигнала </w:t>
      </w:r>
      <w:r>
        <w:rPr>
          <w:color w:val="000000"/>
          <w:szCs w:val="24"/>
        </w:rPr>
        <w:t>телеканалов</w:t>
      </w:r>
      <w:r w:rsidRPr="0078513D">
        <w:rPr>
          <w:color w:val="000000"/>
          <w:szCs w:val="24"/>
        </w:rPr>
        <w:t xml:space="preserve"> для разграничения доступа к ЦПТ.</w:t>
      </w:r>
      <w:r>
        <w:rPr>
          <w:color w:val="000000"/>
          <w:szCs w:val="24"/>
        </w:rPr>
        <w:t xml:space="preserve">           </w:t>
      </w:r>
      <w:r w:rsidRPr="0078513D">
        <w:rPr>
          <w:b/>
          <w:bCs/>
          <w:color w:val="000000"/>
          <w:szCs w:val="24"/>
        </w:rPr>
        <w:br/>
      </w:r>
      <w:r>
        <w:rPr>
          <w:b/>
          <w:bCs/>
          <w:color w:val="000000"/>
          <w:szCs w:val="24"/>
        </w:rPr>
        <w:t xml:space="preserve">                                                                                                                                                                    </w:t>
      </w:r>
      <w:r w:rsidRPr="0078513D">
        <w:rPr>
          <w:b/>
          <w:bCs/>
          <w:color w:val="000000"/>
          <w:szCs w:val="24"/>
        </w:rPr>
        <w:t xml:space="preserve">«Цифровой пакет </w:t>
      </w:r>
      <w:r>
        <w:rPr>
          <w:b/>
          <w:bCs/>
          <w:color w:val="000000"/>
          <w:szCs w:val="24"/>
        </w:rPr>
        <w:t>телеканалов</w:t>
      </w:r>
      <w:r w:rsidRPr="0078513D">
        <w:rPr>
          <w:b/>
          <w:bCs/>
          <w:color w:val="000000"/>
          <w:szCs w:val="24"/>
        </w:rPr>
        <w:t>» («ЦПТ»)</w:t>
      </w:r>
      <w:r w:rsidRPr="0078513D">
        <w:rPr>
          <w:color w:val="000000"/>
          <w:szCs w:val="24"/>
        </w:rPr>
        <w:t xml:space="preserve"> – цифровой сигнал, состоящий из совокупности закодированных и незакодированных </w:t>
      </w:r>
      <w:r>
        <w:rPr>
          <w:color w:val="000000"/>
          <w:szCs w:val="24"/>
        </w:rPr>
        <w:t>телеканалов</w:t>
      </w:r>
      <w:r w:rsidRPr="0078513D">
        <w:rPr>
          <w:color w:val="000000"/>
          <w:szCs w:val="24"/>
        </w:rPr>
        <w:t>, транслируемых Оператором в Сети Связи.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4169AE">
        <w:rPr>
          <w:b/>
          <w:color w:val="000000"/>
          <w:szCs w:val="24"/>
        </w:rPr>
        <w:t>«Телеканалы свободного просмотра»</w:t>
      </w:r>
      <w:r w:rsidRPr="0078513D">
        <w:rPr>
          <w:color w:val="000000"/>
          <w:szCs w:val="24"/>
        </w:rPr>
        <w:t xml:space="preserve"> (так называемые «телеканалы </w:t>
      </w:r>
      <w:proofErr w:type="spellStart"/>
      <w:r w:rsidRPr="0078513D">
        <w:rPr>
          <w:color w:val="000000"/>
          <w:szCs w:val="24"/>
        </w:rPr>
        <w:t>Free-to-view</w:t>
      </w:r>
      <w:proofErr w:type="spellEnd"/>
      <w:r w:rsidRPr="0078513D">
        <w:rPr>
          <w:color w:val="000000"/>
          <w:szCs w:val="24"/>
        </w:rPr>
        <w:t>») – телеканалы, транслируемые в Сети Связи без взимания платы с Абонентов, имеющих Доступ к Сети Связи. Телеканалы свободного просмотра транслируются в Сети Связи как в не кодированном, так и в закодированном виде – в зависимости от лицензионных требований и с учетом соблюдения прав правообладателей Те</w:t>
      </w:r>
      <w:r>
        <w:rPr>
          <w:color w:val="000000"/>
          <w:szCs w:val="24"/>
        </w:rPr>
        <w:t>леканалов свободного просмотра.</w:t>
      </w:r>
    </w:p>
    <w:p w:rsidR="00914349" w:rsidRPr="0078513D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«Услуги»</w:t>
      </w:r>
      <w:r w:rsidRPr="0078513D">
        <w:rPr>
          <w:color w:val="000000"/>
          <w:szCs w:val="24"/>
        </w:rPr>
        <w:t xml:space="preserve"> – деятельность Оператора, связанная с трансляцией ЦПТ, а также предоставлением Абонентам доступа к Сети Связи и ЦПТ, право на просмотр которого Абонент имеет по Договору, а также иных услуг. Правила оказания Услуг и Тарифы приведены в Приложении №1 к настоящей Оферте.</w:t>
      </w:r>
    </w:p>
    <w:p w:rsidR="00914349" w:rsidRPr="0078513D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«Доступ к Сети Связи»</w:t>
      </w:r>
      <w:r w:rsidRPr="0078513D">
        <w:rPr>
          <w:color w:val="000000"/>
          <w:szCs w:val="24"/>
        </w:rPr>
        <w:t xml:space="preserve"> – действия Оператора, оказывающего услуги связи для целей </w:t>
      </w:r>
      <w:r>
        <w:rPr>
          <w:color w:val="000000"/>
          <w:szCs w:val="24"/>
        </w:rPr>
        <w:t xml:space="preserve">телевизионного </w:t>
      </w:r>
      <w:r w:rsidRPr="0078513D">
        <w:rPr>
          <w:color w:val="000000"/>
          <w:szCs w:val="24"/>
        </w:rPr>
        <w:t>вещания, по предоставлению круглосуточной технической возможности доступа Абонента (Оборуд</w:t>
      </w:r>
      <w:r>
        <w:rPr>
          <w:color w:val="000000"/>
          <w:szCs w:val="24"/>
        </w:rPr>
        <w:t>ования) к Сети Связи Оператора.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 xml:space="preserve">«Доступ к сигналу Цифрового пакета </w:t>
      </w:r>
      <w:r>
        <w:rPr>
          <w:b/>
          <w:bCs/>
          <w:color w:val="000000"/>
          <w:szCs w:val="24"/>
        </w:rPr>
        <w:t>телеканалов</w:t>
      </w:r>
      <w:r w:rsidRPr="0078513D">
        <w:rPr>
          <w:b/>
          <w:bCs/>
          <w:color w:val="000000"/>
          <w:szCs w:val="24"/>
        </w:rPr>
        <w:t>» («Доступ к ЦПТ»)</w:t>
      </w:r>
      <w:r w:rsidRPr="0078513D">
        <w:rPr>
          <w:color w:val="000000"/>
          <w:szCs w:val="24"/>
        </w:rPr>
        <w:t xml:space="preserve"> – действия Оператора по предоставлению Абоненту возможности приема и декодирования в реальном времени сигнала Цифровых пакетов </w:t>
      </w:r>
      <w:r>
        <w:rPr>
          <w:color w:val="000000"/>
          <w:szCs w:val="24"/>
        </w:rPr>
        <w:t>телеканалов</w:t>
      </w:r>
      <w:r w:rsidRPr="0078513D">
        <w:rPr>
          <w:color w:val="000000"/>
          <w:szCs w:val="24"/>
        </w:rPr>
        <w:t>, транслируемых в Сети Связи, в объеме, определяемом условиями Договора и текущей Подписки Абонента.</w:t>
      </w:r>
    </w:p>
    <w:p w:rsidR="00914349" w:rsidRPr="0078513D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lastRenderedPageBreak/>
        <w:t>«Подписка»</w:t>
      </w:r>
      <w:r w:rsidRPr="0078513D">
        <w:rPr>
          <w:color w:val="000000"/>
          <w:szCs w:val="24"/>
        </w:rPr>
        <w:t xml:space="preserve"> – оплаченное право доступа Абонента к конкретному ЦПТ на фиксированный срок.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«Оборудование»</w:t>
      </w:r>
      <w:r w:rsidRPr="0078513D">
        <w:rPr>
          <w:color w:val="000000"/>
          <w:szCs w:val="24"/>
        </w:rPr>
        <w:t xml:space="preserve"> – персональный компьютер Абонента с установленным лицензионным программным обеспечением Оператора и/или приставка (</w:t>
      </w:r>
      <w:r w:rsidRPr="0078513D">
        <w:rPr>
          <w:color w:val="000000"/>
          <w:szCs w:val="24"/>
          <w:lang w:val="en-US"/>
        </w:rPr>
        <w:t>STB</w:t>
      </w:r>
      <w:r w:rsidRPr="0078513D">
        <w:rPr>
          <w:color w:val="000000"/>
          <w:szCs w:val="24"/>
        </w:rPr>
        <w:t>), позволяющие пользоваться Услугами.</w:t>
      </w:r>
    </w:p>
    <w:p w:rsidR="00914349" w:rsidRPr="0078513D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«Регистрация»</w:t>
      </w:r>
      <w:r w:rsidRPr="0078513D">
        <w:rPr>
          <w:color w:val="000000"/>
          <w:szCs w:val="24"/>
        </w:rPr>
        <w:t xml:space="preserve"> – регистрация данных об Абоненте в системе учета Оператора с присвоением Абоненту уникального кода идентификации.</w:t>
      </w:r>
    </w:p>
    <w:p w:rsidR="00914349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«Лицевой счет» (Абонента)</w:t>
      </w:r>
      <w:r w:rsidRPr="0078513D">
        <w:rPr>
          <w:color w:val="000000"/>
          <w:szCs w:val="24"/>
        </w:rPr>
        <w:t xml:space="preserve"> – запись в системе учета </w:t>
      </w:r>
      <w:r w:rsidRPr="00A35FA2">
        <w:rPr>
          <w:color w:val="000000"/>
          <w:szCs w:val="24"/>
        </w:rPr>
        <w:t xml:space="preserve">ООО </w:t>
      </w:r>
      <w:r>
        <w:rPr>
          <w:color w:val="000000"/>
          <w:szCs w:val="24"/>
        </w:rPr>
        <w:t>«НЕТИС ТЕЛЕКОМ»</w:t>
      </w:r>
      <w:r w:rsidRPr="00A35FA2">
        <w:rPr>
          <w:color w:val="000000"/>
          <w:szCs w:val="24"/>
        </w:rPr>
        <w:t>,</w:t>
      </w:r>
      <w:r w:rsidRPr="0043382F">
        <w:rPr>
          <w:color w:val="000000"/>
          <w:szCs w:val="24"/>
        </w:rPr>
        <w:t xml:space="preserve"> </w:t>
      </w:r>
      <w:r w:rsidRPr="0078513D">
        <w:rPr>
          <w:color w:val="000000"/>
          <w:szCs w:val="24"/>
        </w:rPr>
        <w:t>отражающая историю и текущее состояние расчетов Абонента за заказанные и предоставленные Услуги.</w:t>
      </w:r>
    </w:p>
    <w:p w:rsidR="00914349" w:rsidRPr="0078513D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«Срок оказания Услуги»</w:t>
      </w:r>
      <w:r w:rsidRPr="0078513D">
        <w:rPr>
          <w:color w:val="000000"/>
          <w:szCs w:val="24"/>
        </w:rPr>
        <w:t xml:space="preserve"> – период, исчисляемый в полных или неполных месяцах, в течение которого оказываются Услуги Абоненту. При этом для целей Оферты под месяцем понимается период, равный </w:t>
      </w:r>
      <w:r>
        <w:rPr>
          <w:color w:val="000000"/>
          <w:szCs w:val="24"/>
        </w:rPr>
        <w:t>одному</w:t>
      </w:r>
      <w:r w:rsidRPr="0078513D">
        <w:rPr>
          <w:color w:val="000000"/>
          <w:szCs w:val="24"/>
        </w:rPr>
        <w:t xml:space="preserve"> календарн</w:t>
      </w:r>
      <w:r>
        <w:rPr>
          <w:color w:val="000000"/>
          <w:szCs w:val="24"/>
        </w:rPr>
        <w:t>ому месяцу</w:t>
      </w:r>
      <w:r w:rsidRPr="0078513D">
        <w:rPr>
          <w:color w:val="000000"/>
          <w:szCs w:val="24"/>
        </w:rPr>
        <w:t>.</w:t>
      </w:r>
    </w:p>
    <w:p w:rsidR="00914349" w:rsidRPr="0073363A" w:rsidRDefault="00914349" w:rsidP="00914349">
      <w:pPr>
        <w:spacing w:before="120"/>
        <w:jc w:val="both"/>
        <w:rPr>
          <w:color w:val="000000"/>
          <w:szCs w:val="24"/>
        </w:rPr>
      </w:pPr>
      <w:r w:rsidRPr="0078513D">
        <w:rPr>
          <w:b/>
          <w:bCs/>
          <w:color w:val="000000"/>
          <w:szCs w:val="24"/>
        </w:rPr>
        <w:t>«Территория»</w:t>
      </w:r>
      <w:r w:rsidRPr="0078513D">
        <w:rPr>
          <w:color w:val="000000"/>
          <w:szCs w:val="24"/>
        </w:rPr>
        <w:t xml:space="preserve"> – территория </w:t>
      </w:r>
      <w:r>
        <w:rPr>
          <w:color w:val="000000"/>
          <w:szCs w:val="24"/>
        </w:rPr>
        <w:t>Ярославская область</w:t>
      </w:r>
      <w:r w:rsidRPr="0078513D">
        <w:rPr>
          <w:color w:val="000000"/>
          <w:szCs w:val="24"/>
        </w:rPr>
        <w:t>, на которой осуществляется оказание Услуг.</w:t>
      </w:r>
    </w:p>
    <w:p w:rsidR="00914349" w:rsidRDefault="00914349" w:rsidP="00914349">
      <w:pPr>
        <w:pStyle w:val="2"/>
        <w:numPr>
          <w:ilvl w:val="0"/>
          <w:numId w:val="0"/>
        </w:numPr>
        <w:spacing w:after="0"/>
      </w:pPr>
      <w:r w:rsidRPr="0049410C">
        <w:rPr>
          <w:b/>
        </w:rPr>
        <w:t xml:space="preserve">«Публичный показ» </w:t>
      </w:r>
      <w:r w:rsidRPr="0049410C">
        <w:t xml:space="preserve">- любой показ программ ЦПТ </w:t>
      </w:r>
      <w:r>
        <w:t xml:space="preserve">Принципала </w:t>
      </w:r>
      <w:r w:rsidRPr="0049410C">
        <w:t xml:space="preserve">в месте, открытом для свободного посещения, или в месте, где присутствуют значительное число лиц, не принадлежащих к </w:t>
      </w:r>
      <w:r>
        <w:t>обычному кругу семьи</w:t>
      </w:r>
      <w:r w:rsidRPr="0049410C">
        <w:t>.</w:t>
      </w:r>
    </w:p>
    <w:p w:rsidR="00914349" w:rsidRPr="00D36562" w:rsidRDefault="00914349" w:rsidP="00914349">
      <w:pPr>
        <w:pStyle w:val="a5"/>
        <w:numPr>
          <w:ilvl w:val="0"/>
          <w:numId w:val="2"/>
        </w:numPr>
        <w:jc w:val="both"/>
        <w:rPr>
          <w:vanish/>
          <w:color w:val="000000"/>
          <w:szCs w:val="24"/>
        </w:rPr>
      </w:pPr>
    </w:p>
    <w:p w:rsidR="00914349" w:rsidRPr="00D36562" w:rsidRDefault="00914349" w:rsidP="00914349">
      <w:pPr>
        <w:pStyle w:val="a5"/>
        <w:numPr>
          <w:ilvl w:val="0"/>
          <w:numId w:val="2"/>
        </w:numPr>
        <w:jc w:val="both"/>
        <w:rPr>
          <w:vanish/>
          <w:color w:val="000000"/>
          <w:szCs w:val="24"/>
        </w:rPr>
      </w:pPr>
    </w:p>
    <w:p w:rsidR="00914349" w:rsidRPr="005E3873" w:rsidRDefault="00914349" w:rsidP="00914349">
      <w:pPr>
        <w:numPr>
          <w:ilvl w:val="0"/>
          <w:numId w:val="2"/>
        </w:numPr>
        <w:spacing w:before="120"/>
        <w:jc w:val="center"/>
        <w:rPr>
          <w:b/>
          <w:color w:val="000000"/>
          <w:szCs w:val="24"/>
        </w:rPr>
      </w:pPr>
      <w:r w:rsidRPr="00D36562">
        <w:rPr>
          <w:b/>
          <w:bCs/>
          <w:color w:val="000000"/>
          <w:szCs w:val="24"/>
        </w:rPr>
        <w:t>Предмет договора.</w:t>
      </w:r>
    </w:p>
    <w:p w:rsidR="00914349" w:rsidRDefault="00914349" w:rsidP="00914349">
      <w:pPr>
        <w:numPr>
          <w:ilvl w:val="1"/>
          <w:numId w:val="8"/>
        </w:numPr>
        <w:spacing w:before="120"/>
        <w:jc w:val="both"/>
        <w:rPr>
          <w:color w:val="000000"/>
          <w:szCs w:val="24"/>
        </w:rPr>
      </w:pPr>
      <w:r w:rsidRPr="00D36562">
        <w:rPr>
          <w:color w:val="000000"/>
          <w:szCs w:val="24"/>
        </w:rPr>
        <w:t>Оператор, осуществляющий деяте</w:t>
      </w:r>
      <w:r>
        <w:rPr>
          <w:color w:val="000000"/>
          <w:szCs w:val="24"/>
        </w:rPr>
        <w:t xml:space="preserve">льность на основании лицензии </w:t>
      </w:r>
      <w:r w:rsidRPr="00AB20D1">
        <w:rPr>
          <w:color w:val="000000"/>
          <w:szCs w:val="24"/>
        </w:rPr>
        <w:t>№145451 от 28.07.2016 г.</w:t>
      </w:r>
      <w:r w:rsidRPr="0078513D">
        <w:rPr>
          <w:color w:val="000000"/>
          <w:szCs w:val="24"/>
        </w:rPr>
        <w:t xml:space="preserve"> </w:t>
      </w:r>
      <w:r w:rsidRPr="00D36562">
        <w:rPr>
          <w:color w:val="000000"/>
          <w:szCs w:val="24"/>
        </w:rPr>
        <w:t>«Услуги связи для целей кабельного вещания», Федерального закона «О связи» и Правил оказания услуг связи для целей телевизионного вещания и (или) радиовещания (утвержденных Постановлением Правительства РФ от 22 декабря 2006 г. №785), обязуется оказывать Абоненту Услуги, а Абонент обязуется оплачивать Услуги на условиях и в порядке, определенных настоящим Договором.</w:t>
      </w:r>
    </w:p>
    <w:p w:rsidR="00914349" w:rsidRDefault="00914349" w:rsidP="00914349">
      <w:pPr>
        <w:jc w:val="both"/>
        <w:rPr>
          <w:color w:val="000000"/>
          <w:szCs w:val="24"/>
        </w:rPr>
      </w:pPr>
    </w:p>
    <w:p w:rsidR="00914349" w:rsidRPr="005E3873" w:rsidRDefault="00914349" w:rsidP="00914349">
      <w:pPr>
        <w:numPr>
          <w:ilvl w:val="0"/>
          <w:numId w:val="2"/>
        </w:numPr>
        <w:jc w:val="center"/>
        <w:rPr>
          <w:b/>
          <w:color w:val="000000"/>
          <w:szCs w:val="24"/>
        </w:rPr>
      </w:pPr>
      <w:r w:rsidRPr="00D36562">
        <w:rPr>
          <w:b/>
          <w:bCs/>
          <w:color w:val="000000"/>
          <w:szCs w:val="24"/>
        </w:rPr>
        <w:t>Порядок заключения Договора.</w:t>
      </w:r>
    </w:p>
    <w:p w:rsidR="00914349" w:rsidRDefault="00914349" w:rsidP="00914349">
      <w:pPr>
        <w:numPr>
          <w:ilvl w:val="1"/>
          <w:numId w:val="7"/>
        </w:numPr>
        <w:spacing w:before="120"/>
        <w:jc w:val="both"/>
        <w:rPr>
          <w:color w:val="000000"/>
          <w:szCs w:val="24"/>
        </w:rPr>
      </w:pPr>
      <w:r w:rsidRPr="00D015F0">
        <w:t xml:space="preserve">На основании п. 3 ст. 438 ГК РФ безусловным принятием (акцептом) условий Оферты считается осуществление любым физическим лицом конклюдентных действий, в результате которых будет произведено успешное подключение к Сети Связи, Регистрация Абонента, и не направлении Оператору в установленный срок претензий по невозможности подключения к Сети Связи. Передача указанной информации для Регистрации может осуществляться через сайт </w:t>
      </w:r>
      <w:hyperlink r:id="rId5" w:history="1">
        <w:r w:rsidRPr="00481655">
          <w:rPr>
            <w:rStyle w:val="a7"/>
          </w:rPr>
          <w:t>www.</w:t>
        </w:r>
        <w:r w:rsidRPr="00481655">
          <w:rPr>
            <w:rStyle w:val="a7"/>
            <w:lang w:val="en-US"/>
          </w:rPr>
          <w:t>netis</w:t>
        </w:r>
        <w:r w:rsidRPr="00914349">
          <w:rPr>
            <w:rStyle w:val="a7"/>
          </w:rPr>
          <w:t>.</w:t>
        </w:r>
        <w:r w:rsidRPr="00481655">
          <w:rPr>
            <w:rStyle w:val="a7"/>
            <w:lang w:val="en-US"/>
          </w:rPr>
          <w:t>ru</w:t>
        </w:r>
      </w:hyperlink>
      <w:r w:rsidRPr="00D015F0">
        <w:t xml:space="preserve"> и по телефонам Центра поддержки абонентов </w:t>
      </w:r>
      <w:r w:rsidRPr="00A35FA2">
        <w:t xml:space="preserve">ООО </w:t>
      </w:r>
      <w:r>
        <w:t>«НЕТИС ТЕЛЕКОМ»</w:t>
      </w:r>
      <w:r w:rsidRPr="00A35FA2">
        <w:t xml:space="preserve"> </w:t>
      </w:r>
      <w:r w:rsidR="00D8178B" w:rsidRPr="00D8178B">
        <w:t>(</w:t>
      </w:r>
      <w:r w:rsidRPr="00914349">
        <w:rPr>
          <w:color w:val="FF0000"/>
        </w:rPr>
        <w:t>4852</w:t>
      </w:r>
      <w:r w:rsidR="00D8178B" w:rsidRPr="00D8178B">
        <w:rPr>
          <w:color w:val="FF0000"/>
        </w:rPr>
        <w:t>)</w:t>
      </w:r>
      <w:bookmarkStart w:id="0" w:name="_GoBack"/>
      <w:bookmarkEnd w:id="0"/>
      <w:r w:rsidRPr="00914349">
        <w:rPr>
          <w:color w:val="FF0000"/>
        </w:rPr>
        <w:t xml:space="preserve"> 646646.</w:t>
      </w:r>
      <w:r w:rsidRPr="00914349">
        <w:rPr>
          <w:color w:val="FF0000"/>
          <w:szCs w:val="24"/>
        </w:rPr>
        <w:t xml:space="preserve">  </w:t>
      </w:r>
    </w:p>
    <w:p w:rsidR="00914349" w:rsidRDefault="00914349" w:rsidP="00914349">
      <w:pPr>
        <w:numPr>
          <w:ilvl w:val="1"/>
          <w:numId w:val="6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В соответствии с п. 1 ст. 433 ГК РФ моментом заключения Договора признается дата совершения Абонентом действий по Регистрации, указанных в п. 4.1 Договора.</w:t>
      </w:r>
    </w:p>
    <w:p w:rsidR="00914349" w:rsidRDefault="00914349" w:rsidP="00914349">
      <w:pPr>
        <w:numPr>
          <w:ilvl w:val="1"/>
          <w:numId w:val="6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Способы оплаты Услуг для Абонентов, описание предоставляемых Оператором дополнительных возможностей для оплаты и получения Услуг публикуются на Сайте Оператора. Оплачивая и/или заказывая Услуги, Абонент выражает полное согласие с действующими на момент оплаты условиями Оферты.</w:t>
      </w:r>
    </w:p>
    <w:p w:rsidR="00914349" w:rsidRPr="00D36562" w:rsidRDefault="00914349" w:rsidP="00914349">
      <w:pPr>
        <w:numPr>
          <w:ilvl w:val="0"/>
          <w:numId w:val="2"/>
        </w:numPr>
        <w:spacing w:before="120"/>
        <w:jc w:val="center"/>
        <w:rPr>
          <w:b/>
          <w:color w:val="000000"/>
          <w:szCs w:val="24"/>
        </w:rPr>
      </w:pPr>
      <w:r w:rsidRPr="00D36562">
        <w:rPr>
          <w:b/>
          <w:bCs/>
          <w:color w:val="000000"/>
          <w:szCs w:val="24"/>
        </w:rPr>
        <w:t>Права и обязанности Сторон</w:t>
      </w:r>
      <w:r>
        <w:rPr>
          <w:b/>
          <w:bCs/>
          <w:color w:val="000000"/>
          <w:szCs w:val="24"/>
        </w:rPr>
        <w:t>.</w:t>
      </w:r>
    </w:p>
    <w:p w:rsidR="00914349" w:rsidRPr="00D36562" w:rsidRDefault="00914349" w:rsidP="00914349">
      <w:pPr>
        <w:numPr>
          <w:ilvl w:val="1"/>
          <w:numId w:val="2"/>
        </w:numPr>
        <w:spacing w:before="120"/>
        <w:ind w:left="737"/>
        <w:jc w:val="both"/>
        <w:rPr>
          <w:color w:val="000000"/>
          <w:szCs w:val="24"/>
        </w:rPr>
      </w:pPr>
      <w:r w:rsidRPr="0052031B">
        <w:rPr>
          <w:b/>
          <w:color w:val="000000"/>
          <w:szCs w:val="24"/>
          <w:u w:val="single"/>
        </w:rPr>
        <w:t>Права Абонента</w:t>
      </w:r>
      <w:r w:rsidRPr="00D36562">
        <w:rPr>
          <w:color w:val="000000"/>
          <w:szCs w:val="24"/>
          <w:u w:val="single"/>
        </w:rPr>
        <w:t>:</w:t>
      </w:r>
    </w:p>
    <w:p w:rsidR="00914349" w:rsidRPr="0097738F" w:rsidRDefault="00914349" w:rsidP="00914349">
      <w:pPr>
        <w:numPr>
          <w:ilvl w:val="2"/>
          <w:numId w:val="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вправе заказывать новые и продлевать ранее заказанные Услуги</w:t>
      </w:r>
      <w:r>
        <w:rPr>
          <w:color w:val="000000"/>
          <w:szCs w:val="24"/>
        </w:rPr>
        <w:t>.</w:t>
      </w:r>
    </w:p>
    <w:p w:rsidR="00914349" w:rsidRDefault="00914349" w:rsidP="00914349">
      <w:pPr>
        <w:numPr>
          <w:ilvl w:val="2"/>
          <w:numId w:val="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вправе требовать от Оператора оказания Услуг в соответствии с условиями Договора.</w:t>
      </w:r>
    </w:p>
    <w:p w:rsidR="00914349" w:rsidRDefault="00914349" w:rsidP="00914349">
      <w:pPr>
        <w:numPr>
          <w:ilvl w:val="2"/>
          <w:numId w:val="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lastRenderedPageBreak/>
        <w:t>Абонент вправе пользоваться оплаченными Услугами 24 (двадцать четыре) часа в сутки, 7 (семь) дней в неделю, за исключением перерывов для проведения Оператором, либо другими лицами, участвующими в процессе предоставления Услуг Абоненту, плановых профилактических и регламентных работ, информация о проведении которых заранее публикуется на Сайте Оператора.</w:t>
      </w:r>
    </w:p>
    <w:p w:rsidR="00914349" w:rsidRDefault="00914349" w:rsidP="00914349">
      <w:pPr>
        <w:numPr>
          <w:ilvl w:val="2"/>
          <w:numId w:val="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вправе в одностороннем порядке отказаться от исполнения Договора, направив Оператору письменное заявление не позднее, чем за 10 дней до предполагаемой даты расторжения, при условии полной оплаты оказанных ему Оператором Услуг, в том числе в случае несогласия Абонента с изменением Оператором условий предоставления Услуг, тарифов, количества и/или состава ЦПТ. В случае, если в указанный в настоящем пункте срок, соответствующее заявление от Абонента не будет получено Оператором, Абонент считается выразившим свое полное и безоговорочное согласие с новыми условиями предоставления Услуг.</w:t>
      </w:r>
    </w:p>
    <w:p w:rsidR="00914349" w:rsidRDefault="00914349" w:rsidP="00914349">
      <w:pPr>
        <w:numPr>
          <w:ilvl w:val="2"/>
          <w:numId w:val="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 xml:space="preserve">Абонент имеет право осуществлять доступ к Услугам исключительно в целях личного использования, не связанного с предпринимательской деятельностью. Абонент не имеет права использовать Услуги в целях организации публичного показа и/или исполнения, предоставления доступа к ЦПТ третьим лицам (за исключением обычного круга семьи), а также для создания условий получения третьими лицами доступа к ЦПТ и/или ретрансляции </w:t>
      </w:r>
      <w:r>
        <w:rPr>
          <w:color w:val="000000"/>
          <w:szCs w:val="24"/>
        </w:rPr>
        <w:t>телеканалов</w:t>
      </w:r>
      <w:r w:rsidRPr="0078513D">
        <w:rPr>
          <w:color w:val="000000"/>
          <w:szCs w:val="24"/>
        </w:rPr>
        <w:t>, транслируемых в Сети Связи и/или входящих в состав ЦПТ. Абонент не вправе осуществлять воспроизведение ЦПТ и/или отдельных передач, входящих в состав ЦПТ, на видеокассетах и/или других материальных носителях, в том числе для последующего распространения, реализации и т.п., третьим лицам, за исключением случаев, предусмотренных законодательством РФ.</w:t>
      </w:r>
    </w:p>
    <w:p w:rsidR="00914349" w:rsidRPr="0052031B" w:rsidRDefault="00914349" w:rsidP="00914349">
      <w:pPr>
        <w:numPr>
          <w:ilvl w:val="1"/>
          <w:numId w:val="2"/>
        </w:numPr>
        <w:spacing w:before="240"/>
        <w:ind w:left="737"/>
        <w:jc w:val="both"/>
        <w:rPr>
          <w:b/>
          <w:color w:val="000000"/>
          <w:szCs w:val="24"/>
          <w:u w:val="single"/>
        </w:rPr>
      </w:pPr>
      <w:r w:rsidRPr="0052031B">
        <w:rPr>
          <w:b/>
          <w:color w:val="000000"/>
          <w:szCs w:val="24"/>
          <w:u w:val="single"/>
        </w:rPr>
        <w:t>Обязанности Абонента: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обязан соблюдать условия Договора в полном объеме.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обязан оплачивать Услуги Оператора в полном объеме и в определенные Договором сроки.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Не использовать Оборудование, которое не соответствует требованиям, установленным законодательством Российской Федерации и условиям Договора, а также не подключать дополнительное оборудование, с помощью которого сигнал ЦПТ, транслируемый в Сети Связи, может стать доступным третьим лицам.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обязан соблюдать авторские и/или смежные права на материалы, получаемые с помощью доступа к Сети Связи и ЦПТ, включая, но, не ограничиваясь, видеоматериалами, графическими изображениями, музыкальными и звуковыми произведениями.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В случае участия в маркетинговых акциях, конкурсах и иных подобных мероприятиях, проводимых Оператором, в полном объеме соблюдать условия участия в соответствующих мероприятиях, установленные Оператором.</w:t>
      </w:r>
    </w:p>
    <w:p w:rsidR="00914349" w:rsidRDefault="00914349" w:rsidP="00914349">
      <w:pPr>
        <w:numPr>
          <w:ilvl w:val="2"/>
          <w:numId w:val="1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Сообщать Оператору сведения (в том числе персональные данные), необходимые Оператору для предоставления Абоненту Услуг и исполнения других своих обязательств, установленных Договором и действующим законодательством РФ.</w:t>
      </w:r>
    </w:p>
    <w:p w:rsidR="00914349" w:rsidRPr="0052031B" w:rsidRDefault="00914349" w:rsidP="00914349">
      <w:pPr>
        <w:numPr>
          <w:ilvl w:val="1"/>
          <w:numId w:val="2"/>
        </w:numPr>
        <w:spacing w:before="120"/>
        <w:ind w:left="737"/>
        <w:jc w:val="both"/>
        <w:rPr>
          <w:b/>
          <w:color w:val="000000"/>
          <w:szCs w:val="24"/>
          <w:u w:val="single"/>
        </w:rPr>
      </w:pPr>
      <w:r w:rsidRPr="0052031B">
        <w:rPr>
          <w:b/>
          <w:color w:val="000000"/>
          <w:szCs w:val="24"/>
          <w:u w:val="single"/>
        </w:rPr>
        <w:t>Права Оператора:</w:t>
      </w:r>
    </w:p>
    <w:p w:rsidR="00914349" w:rsidRPr="00F62649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  <w:u w:val="single"/>
        </w:rPr>
      </w:pPr>
      <w:r w:rsidRPr="0078513D">
        <w:rPr>
          <w:color w:val="000000"/>
          <w:szCs w:val="24"/>
        </w:rPr>
        <w:t>Оператор вправе без какой-либо компенсации приостановить оказание Абоненту Услуг, уведомив об этом Абонента в следующих случаях:</w:t>
      </w:r>
    </w:p>
    <w:p w:rsidR="00914349" w:rsidRPr="0078513D" w:rsidRDefault="00914349" w:rsidP="00914349">
      <w:pPr>
        <w:numPr>
          <w:ilvl w:val="0"/>
          <w:numId w:val="12"/>
        </w:numPr>
        <w:jc w:val="both"/>
        <w:rPr>
          <w:szCs w:val="24"/>
        </w:rPr>
      </w:pPr>
      <w:r w:rsidRPr="0078513D">
        <w:rPr>
          <w:szCs w:val="24"/>
        </w:rPr>
        <w:t>нарушения Абонентом требований, связанных с оказанием Услуг Оператором, установленных действующим законодательством РФ, настоящим Договором, в том числе в части нарушения сроков оплаты Услуг.</w:t>
      </w:r>
    </w:p>
    <w:p w:rsidR="00914349" w:rsidRPr="0078513D" w:rsidRDefault="00914349" w:rsidP="00914349">
      <w:pPr>
        <w:numPr>
          <w:ilvl w:val="0"/>
          <w:numId w:val="12"/>
        </w:numPr>
        <w:jc w:val="both"/>
        <w:rPr>
          <w:szCs w:val="24"/>
        </w:rPr>
      </w:pPr>
      <w:r w:rsidRPr="0078513D">
        <w:rPr>
          <w:szCs w:val="24"/>
        </w:rPr>
        <w:lastRenderedPageBreak/>
        <w:t>осуществление Абонентом попыток несанкционированного доступа к Сети Связи и ЦПТ;</w:t>
      </w:r>
    </w:p>
    <w:p w:rsidR="00914349" w:rsidRPr="0078513D" w:rsidRDefault="00914349" w:rsidP="00914349">
      <w:pPr>
        <w:numPr>
          <w:ilvl w:val="0"/>
          <w:numId w:val="12"/>
        </w:numPr>
        <w:jc w:val="both"/>
        <w:rPr>
          <w:szCs w:val="24"/>
        </w:rPr>
      </w:pPr>
      <w:r w:rsidRPr="0078513D">
        <w:rPr>
          <w:szCs w:val="24"/>
        </w:rPr>
        <w:t>использование Абонентом доступа к Сети Связи в предпринимательских целях;</w:t>
      </w:r>
    </w:p>
    <w:p w:rsidR="00914349" w:rsidRPr="004972A3" w:rsidRDefault="00914349" w:rsidP="00914349">
      <w:pPr>
        <w:numPr>
          <w:ilvl w:val="0"/>
          <w:numId w:val="12"/>
        </w:numPr>
        <w:jc w:val="both"/>
        <w:rPr>
          <w:szCs w:val="24"/>
        </w:rPr>
      </w:pPr>
      <w:r w:rsidRPr="0078513D">
        <w:rPr>
          <w:szCs w:val="24"/>
        </w:rPr>
        <w:t>приостановка оказания Абоненту Услуг в случае нарушения условий оплаты Услуг осуществляется до момента устранения указанного нарушения.</w:t>
      </w:r>
    </w:p>
    <w:p w:rsidR="00914349" w:rsidRPr="008B704E" w:rsidRDefault="00914349" w:rsidP="00914349">
      <w:pPr>
        <w:pStyle w:val="a5"/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8B704E">
        <w:rPr>
          <w:color w:val="000000"/>
          <w:szCs w:val="24"/>
        </w:rPr>
        <w:t>Оператор вправе в одностороннем порядке отказаться от исполнения Договора без какой-либо компенсации, с учетом предварительного уведомления, в соответствии с п. 5.3.1. в следующих случаях:</w:t>
      </w:r>
    </w:p>
    <w:p w:rsidR="00914349" w:rsidRPr="0078513D" w:rsidRDefault="00914349" w:rsidP="00914349">
      <w:pPr>
        <w:numPr>
          <w:ilvl w:val="0"/>
          <w:numId w:val="13"/>
        </w:numPr>
        <w:jc w:val="both"/>
        <w:rPr>
          <w:szCs w:val="24"/>
        </w:rPr>
      </w:pPr>
      <w:r w:rsidRPr="0078513D">
        <w:rPr>
          <w:szCs w:val="24"/>
        </w:rPr>
        <w:t>неоплаты Абонентом Услуг по истечении 6 (шести) месяцев с момента приостановления их оказания в соответствии с п. 5.3.1 Договора;</w:t>
      </w:r>
    </w:p>
    <w:p w:rsidR="00914349" w:rsidRPr="0078513D" w:rsidRDefault="00914349" w:rsidP="00914349">
      <w:pPr>
        <w:numPr>
          <w:ilvl w:val="0"/>
          <w:numId w:val="13"/>
        </w:numPr>
        <w:jc w:val="both"/>
        <w:rPr>
          <w:szCs w:val="24"/>
        </w:rPr>
      </w:pPr>
      <w:r w:rsidRPr="0078513D">
        <w:rPr>
          <w:szCs w:val="24"/>
        </w:rPr>
        <w:t>совершения Абонентом любых действий, направленных на предоставление незаконного доступа к Услугам третьим лицам, либо иного нарушения условий, установленных Договором;</w:t>
      </w:r>
    </w:p>
    <w:p w:rsidR="00914349" w:rsidRPr="0078513D" w:rsidRDefault="00914349" w:rsidP="00914349">
      <w:pPr>
        <w:numPr>
          <w:ilvl w:val="0"/>
          <w:numId w:val="13"/>
        </w:numPr>
        <w:jc w:val="both"/>
        <w:rPr>
          <w:szCs w:val="24"/>
        </w:rPr>
      </w:pPr>
      <w:r w:rsidRPr="0078513D">
        <w:rPr>
          <w:szCs w:val="24"/>
        </w:rPr>
        <w:t>осуществление Абонентом попыток несанкционированного доступа к Сети Связи и/или ЦПТ;</w:t>
      </w:r>
    </w:p>
    <w:p w:rsidR="00914349" w:rsidRPr="0078513D" w:rsidRDefault="00914349" w:rsidP="00914349">
      <w:pPr>
        <w:numPr>
          <w:ilvl w:val="0"/>
          <w:numId w:val="13"/>
        </w:numPr>
        <w:jc w:val="both"/>
        <w:rPr>
          <w:szCs w:val="24"/>
        </w:rPr>
      </w:pPr>
      <w:r w:rsidRPr="0078513D">
        <w:rPr>
          <w:szCs w:val="24"/>
        </w:rPr>
        <w:t>использование Абонентом доступа к Сети Связи и/или ЦПТ в иных целях, чем предусмотренные п. 5.1.5. договора;</w:t>
      </w:r>
    </w:p>
    <w:p w:rsidR="00914349" w:rsidRPr="008B704E" w:rsidRDefault="00914349" w:rsidP="00914349">
      <w:pPr>
        <w:numPr>
          <w:ilvl w:val="0"/>
          <w:numId w:val="13"/>
        </w:numPr>
        <w:jc w:val="both"/>
        <w:rPr>
          <w:szCs w:val="24"/>
        </w:rPr>
      </w:pPr>
      <w:proofErr w:type="spellStart"/>
      <w:r w:rsidRPr="0078513D">
        <w:rPr>
          <w:szCs w:val="24"/>
        </w:rPr>
        <w:t>неустранения</w:t>
      </w:r>
      <w:proofErr w:type="spellEnd"/>
      <w:r w:rsidRPr="0078513D">
        <w:rPr>
          <w:szCs w:val="24"/>
        </w:rPr>
        <w:t xml:space="preserve"> нарушения условий Договора по истечении 6 (шести) месяцев с даты получения Абонентом от Оператора уведомления в письменной форме о приостановке оказания Услуг.</w:t>
      </w:r>
    </w:p>
    <w:p w:rsidR="00914349" w:rsidRPr="008B704E" w:rsidRDefault="00914349" w:rsidP="00914349">
      <w:pPr>
        <w:pStyle w:val="a5"/>
        <w:numPr>
          <w:ilvl w:val="0"/>
          <w:numId w:val="14"/>
        </w:numPr>
        <w:spacing w:before="120"/>
        <w:jc w:val="both"/>
        <w:rPr>
          <w:vanish/>
          <w:color w:val="000000"/>
          <w:szCs w:val="24"/>
        </w:rPr>
      </w:pPr>
    </w:p>
    <w:p w:rsidR="00914349" w:rsidRPr="008B704E" w:rsidRDefault="00914349" w:rsidP="00914349">
      <w:pPr>
        <w:pStyle w:val="a5"/>
        <w:numPr>
          <w:ilvl w:val="1"/>
          <w:numId w:val="14"/>
        </w:numPr>
        <w:spacing w:before="120"/>
        <w:jc w:val="both"/>
        <w:rPr>
          <w:vanish/>
          <w:color w:val="000000"/>
          <w:szCs w:val="24"/>
        </w:rPr>
      </w:pPr>
    </w:p>
    <w:p w:rsidR="00914349" w:rsidRPr="008B704E" w:rsidRDefault="00914349" w:rsidP="00914349">
      <w:pPr>
        <w:pStyle w:val="a5"/>
        <w:numPr>
          <w:ilvl w:val="1"/>
          <w:numId w:val="14"/>
        </w:numPr>
        <w:spacing w:before="120"/>
        <w:jc w:val="both"/>
        <w:rPr>
          <w:vanish/>
          <w:color w:val="000000"/>
          <w:szCs w:val="24"/>
        </w:rPr>
      </w:pPr>
    </w:p>
    <w:p w:rsidR="00914349" w:rsidRPr="008B704E" w:rsidRDefault="00914349" w:rsidP="00914349">
      <w:pPr>
        <w:pStyle w:val="a5"/>
        <w:numPr>
          <w:ilvl w:val="2"/>
          <w:numId w:val="14"/>
        </w:numPr>
        <w:spacing w:before="120"/>
        <w:jc w:val="both"/>
        <w:rPr>
          <w:vanish/>
          <w:color w:val="000000"/>
          <w:szCs w:val="24"/>
        </w:rPr>
      </w:pPr>
    </w:p>
    <w:p w:rsidR="00914349" w:rsidRPr="008B704E" w:rsidRDefault="00914349" w:rsidP="00914349">
      <w:pPr>
        <w:pStyle w:val="a5"/>
        <w:numPr>
          <w:ilvl w:val="2"/>
          <w:numId w:val="14"/>
        </w:numPr>
        <w:spacing w:before="120"/>
        <w:jc w:val="both"/>
        <w:rPr>
          <w:vanish/>
          <w:color w:val="000000"/>
          <w:szCs w:val="24"/>
        </w:rPr>
      </w:pPr>
    </w:p>
    <w:p w:rsidR="00914349" w:rsidRPr="008B704E" w:rsidRDefault="00914349" w:rsidP="00914349">
      <w:pPr>
        <w:pStyle w:val="a5"/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8B704E">
        <w:rPr>
          <w:color w:val="000000"/>
          <w:szCs w:val="24"/>
        </w:rPr>
        <w:t>Оператор вправе в любое время полностью или частично изменять количество и/или состав ЦПТ, с учетом предварительного уведомления Абонента за 30 (Тридцать) календарных дней. Такие изменения и дополнения вступают в силу немедленно после соответствующего уведомления, которое может быть направлено Абонентам в любой форме, включая, но не ограничиваясь, размещением соответствующего уведомления на Сайте Оператора</w:t>
      </w:r>
    </w:p>
    <w:p w:rsidR="00914349" w:rsidRPr="004972A3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вправе изменять тарифы на Услуги, извещая Абонентов не менее чем за 30 календарных дней. Оператор вправе изменять условия данного Договора путем опубликования на Сайте Оператора изменений в текст Оферты и Приложений к ней не позднее 30 (тридцати) календарных дней до вступления изменений в силу. Абонент вправе отказаться от принятия новых условий и расторгнуть настоящий Договор. Заказ новых и/или продление ранее заказанных Услуг Абонентом означает его однозначное согласие выполнять условия Договора на новых измененных условиях.</w:t>
      </w:r>
    </w:p>
    <w:p w:rsidR="00914349" w:rsidRPr="004972A3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вправе проводить маркетинговые акции, конкурсы и иные подобные мероприятия, рассчитанные на всех Абонентов, или на часть Абонентов, которая отвечает признакам, установленным Оператором в рамках определения условий соответствующего мероприятия.</w:t>
      </w:r>
    </w:p>
    <w:p w:rsidR="00914349" w:rsidRPr="004972A3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В случае доказанного факта использования Абонентом Услуг Оператора в предпринимательских целях, Оператор освобождается от обязанности оказания Услуг такому Абоненту и возврата денежных средств, внесенных Абонентом. Оператор не несет ответственности перед третьими лицами в случае доказанного факта использования Абонентом Услуг Оператора, а так же доступа Абонента к Сети Связи и/или ЦПТ в предпринимательских целях.</w:t>
      </w:r>
    </w:p>
    <w:p w:rsidR="00914349" w:rsidRPr="004972A3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вправе проводить профилактические работы на оборудовании Оператора. Во время проведения профилактических работ Услуги Абоненту не предоставляются или предоставляются в неполном объеме.</w:t>
      </w:r>
    </w:p>
    <w:p w:rsidR="00914349" w:rsidRPr="004972A3" w:rsidRDefault="00914349" w:rsidP="00914349">
      <w:pPr>
        <w:numPr>
          <w:ilvl w:val="2"/>
          <w:numId w:val="1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 xml:space="preserve">Оператор в соответствии с Федеральным законом от 27.07.2006 № 152-ФЗ «О персональных данных» имеет право на хранение и обработку, в том числе автоматизированную, информации, относящейся к персональным данным (далее </w:t>
      </w:r>
      <w:r w:rsidRPr="0078513D">
        <w:rPr>
          <w:color w:val="000000"/>
          <w:szCs w:val="24"/>
        </w:rPr>
        <w:lastRenderedPageBreak/>
        <w:t>«Персональные данные») Абонента (ФИО, адрес, контактный телефон) включая сбор, систематизацию, накопление, хранение, уточнение, использование, обезличивание, блокирование, уничтожение персональных данных. Обработка Персональных данных осуществляется в целях исполнения договорных обязательств, а также в целях информирования Абонента, о новых продуктах и услугах, разрабатываемых Оператором.</w:t>
      </w:r>
    </w:p>
    <w:p w:rsidR="00914349" w:rsidRPr="0052031B" w:rsidRDefault="00914349" w:rsidP="00914349">
      <w:pPr>
        <w:numPr>
          <w:ilvl w:val="1"/>
          <w:numId w:val="2"/>
        </w:numPr>
        <w:spacing w:before="120"/>
        <w:ind w:left="737"/>
        <w:jc w:val="both"/>
        <w:rPr>
          <w:b/>
          <w:color w:val="000000"/>
          <w:szCs w:val="24"/>
          <w:u w:val="single"/>
        </w:rPr>
      </w:pPr>
      <w:r w:rsidRPr="0052031B">
        <w:rPr>
          <w:b/>
          <w:color w:val="000000"/>
          <w:szCs w:val="24"/>
          <w:u w:val="single"/>
        </w:rPr>
        <w:t>Обязанности Оператора:</w:t>
      </w:r>
    </w:p>
    <w:p w:rsidR="00914349" w:rsidRPr="004972A3" w:rsidRDefault="00914349" w:rsidP="00914349">
      <w:pPr>
        <w:numPr>
          <w:ilvl w:val="2"/>
          <w:numId w:val="1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обязан предоставлять Абоненту оплаченные и заказанные им Услуги в соответствии с условиями, изложенными в настоящем Договоре.</w:t>
      </w:r>
    </w:p>
    <w:p w:rsidR="00914349" w:rsidRPr="004972A3" w:rsidRDefault="00914349" w:rsidP="00914349">
      <w:pPr>
        <w:numPr>
          <w:ilvl w:val="2"/>
          <w:numId w:val="1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Оператор, совместно с Агентом обязан своевременно выполнять работы по поддержанию Сети Связи в надлежащем техническом состоянии и устранять повреждения и неисправности.</w:t>
      </w:r>
    </w:p>
    <w:p w:rsidR="00914349" w:rsidRPr="004972A3" w:rsidRDefault="00914349" w:rsidP="00914349">
      <w:pPr>
        <w:numPr>
          <w:ilvl w:val="2"/>
          <w:numId w:val="15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доводит до сведения Абонентов информацию о составе и изменениях в ЦПТ, изменениях, вносимых в Оферту, список рекомендованного Оборудования, а также иную информацию, которая должна быть доведена до сведения Абонентов в соответствии с действующим законодательством РФ и Договором, любым из следующих способов:</w:t>
      </w:r>
    </w:p>
    <w:p w:rsidR="00914349" w:rsidRPr="0078513D" w:rsidRDefault="00914349" w:rsidP="00914349">
      <w:pPr>
        <w:numPr>
          <w:ilvl w:val="0"/>
          <w:numId w:val="16"/>
        </w:numPr>
        <w:jc w:val="both"/>
        <w:rPr>
          <w:szCs w:val="24"/>
        </w:rPr>
      </w:pPr>
      <w:r w:rsidRPr="0078513D">
        <w:rPr>
          <w:szCs w:val="24"/>
        </w:rPr>
        <w:t>путем размещения информации на Сайте Оператора;</w:t>
      </w:r>
    </w:p>
    <w:p w:rsidR="00914349" w:rsidRPr="0078513D" w:rsidRDefault="00914349" w:rsidP="00914349">
      <w:pPr>
        <w:numPr>
          <w:ilvl w:val="0"/>
          <w:numId w:val="16"/>
        </w:numPr>
        <w:jc w:val="both"/>
        <w:rPr>
          <w:szCs w:val="24"/>
        </w:rPr>
      </w:pPr>
      <w:r w:rsidRPr="0078513D">
        <w:rPr>
          <w:szCs w:val="24"/>
        </w:rPr>
        <w:t>путем размещения информации в средствах массовой информации (в том числе электронных);</w:t>
      </w:r>
    </w:p>
    <w:p w:rsidR="00914349" w:rsidRPr="0078513D" w:rsidRDefault="00914349" w:rsidP="00914349">
      <w:pPr>
        <w:numPr>
          <w:ilvl w:val="0"/>
          <w:numId w:val="16"/>
        </w:numPr>
        <w:jc w:val="both"/>
        <w:rPr>
          <w:szCs w:val="24"/>
        </w:rPr>
      </w:pPr>
      <w:r w:rsidRPr="0078513D">
        <w:rPr>
          <w:szCs w:val="24"/>
        </w:rPr>
        <w:t>путем размещения информации в рекламных сообщениях и информационных материалах;</w:t>
      </w:r>
    </w:p>
    <w:p w:rsidR="00914349" w:rsidRPr="004972A3" w:rsidRDefault="00914349" w:rsidP="00914349">
      <w:pPr>
        <w:numPr>
          <w:ilvl w:val="0"/>
          <w:numId w:val="16"/>
        </w:numPr>
        <w:jc w:val="both"/>
        <w:rPr>
          <w:szCs w:val="24"/>
        </w:rPr>
      </w:pPr>
      <w:r w:rsidRPr="0078513D">
        <w:rPr>
          <w:szCs w:val="24"/>
        </w:rPr>
        <w:t>путем доведения до сведения Абонентов любым иным способом, в том числе посредством SMS-сообщений или сообщений, направляемых по электронной почте.</w:t>
      </w:r>
    </w:p>
    <w:p w:rsidR="00914349" w:rsidRPr="008B704E" w:rsidRDefault="00914349" w:rsidP="00914349">
      <w:pPr>
        <w:pStyle w:val="a5"/>
        <w:numPr>
          <w:ilvl w:val="2"/>
          <w:numId w:val="15"/>
        </w:numPr>
        <w:spacing w:before="120"/>
        <w:jc w:val="both"/>
        <w:rPr>
          <w:color w:val="000000"/>
          <w:szCs w:val="24"/>
        </w:rPr>
      </w:pPr>
      <w:r w:rsidRPr="008B704E">
        <w:rPr>
          <w:color w:val="000000"/>
          <w:szCs w:val="24"/>
        </w:rPr>
        <w:t>Агент совместно с Оператором, организует работу по предоставлению Абоненту необходимых консультаций (по телефонам Центра поддержки клиентов, электронной почте, и т.п.).</w:t>
      </w:r>
    </w:p>
    <w:p w:rsidR="00914349" w:rsidRPr="005E3873" w:rsidRDefault="00914349" w:rsidP="00914349">
      <w:pPr>
        <w:numPr>
          <w:ilvl w:val="2"/>
          <w:numId w:val="15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Оператор обязан сохранять конфиденциальность информации об Абоненте, полученной от него при регистрации, а также содержания частных сообщений электронной почты за исключением информации, самостоятельно предоставленной Абонентом для открытой публикации и случаев, предусмотренных действующим законодательством РФ.</w:t>
      </w:r>
    </w:p>
    <w:p w:rsidR="00914349" w:rsidRPr="004972A3" w:rsidRDefault="00914349" w:rsidP="00914349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Cs w:val="24"/>
        </w:rPr>
      </w:pPr>
      <w:r w:rsidRPr="004972A3">
        <w:rPr>
          <w:b/>
          <w:bCs/>
          <w:color w:val="000000"/>
          <w:szCs w:val="24"/>
        </w:rPr>
        <w:t>Особые условия и ответственность Сторон.</w:t>
      </w:r>
    </w:p>
    <w:p w:rsidR="00914349" w:rsidRDefault="00914349" w:rsidP="00914349">
      <w:pPr>
        <w:numPr>
          <w:ilvl w:val="1"/>
          <w:numId w:val="17"/>
        </w:numPr>
        <w:spacing w:before="120"/>
        <w:jc w:val="both"/>
        <w:rPr>
          <w:color w:val="000000"/>
          <w:szCs w:val="24"/>
        </w:rPr>
      </w:pPr>
      <w:r w:rsidRPr="006F49EE">
        <w:rPr>
          <w:szCs w:val="24"/>
        </w:rPr>
        <w:t xml:space="preserve">Абонент имеет право подключить </w:t>
      </w:r>
      <w:r w:rsidRPr="006F49EE">
        <w:rPr>
          <w:color w:val="000000"/>
          <w:szCs w:val="24"/>
        </w:rPr>
        <w:t>до 3 (трех) дополнительных точек просмотра в одном жилом помещении</w:t>
      </w:r>
      <w:r w:rsidRPr="006F49EE">
        <w:rPr>
          <w:szCs w:val="24"/>
        </w:rPr>
        <w:t>. При этом Абонентская плата за просмотр ЦПТ на каждой дополнительно подключенной точке просмотра не взимается.</w:t>
      </w:r>
      <w:r w:rsidRPr="006F49EE">
        <w:rPr>
          <w:color w:val="000000"/>
          <w:szCs w:val="24"/>
        </w:rPr>
        <w:t xml:space="preserve"> </w:t>
      </w:r>
      <w:r w:rsidRPr="006F49EE">
        <w:rPr>
          <w:szCs w:val="24"/>
        </w:rPr>
        <w:t>Плата взимается за обслуживание каждого дополнительно подключенного Оборудования, согласно действующему тарифу.</w:t>
      </w:r>
    </w:p>
    <w:p w:rsidR="00914349" w:rsidRPr="004972A3" w:rsidRDefault="00914349" w:rsidP="00914349">
      <w:pPr>
        <w:numPr>
          <w:ilvl w:val="1"/>
          <w:numId w:val="17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Абонент самостоятельно отвечает за приобретение, установку и эксплуатацию Оборудования, а также берет на себя все связанные с этим расходы.</w:t>
      </w:r>
    </w:p>
    <w:p w:rsidR="00914349" w:rsidRPr="004972A3" w:rsidRDefault="00914349" w:rsidP="00914349">
      <w:pPr>
        <w:numPr>
          <w:ilvl w:val="1"/>
          <w:numId w:val="17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Оператор не осуществляет техническое обслуживание или ремонт Оборудования Абонента.</w:t>
      </w:r>
    </w:p>
    <w:p w:rsidR="00914349" w:rsidRPr="004972A3" w:rsidRDefault="00914349" w:rsidP="00914349">
      <w:pPr>
        <w:numPr>
          <w:ilvl w:val="1"/>
          <w:numId w:val="17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Абонент в полном объеме возмещает ущерб, причиненный Оператору нарушением условий Договора Абонентом.</w:t>
      </w:r>
    </w:p>
    <w:p w:rsidR="00914349" w:rsidRPr="004972A3" w:rsidRDefault="00914349" w:rsidP="00914349">
      <w:pPr>
        <w:numPr>
          <w:ilvl w:val="1"/>
          <w:numId w:val="17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 xml:space="preserve">Абонент несет ответственность за полноту и достоверность сведений (в том числе персональных данных), предоставленных Оператору при Регистрации. В случае изменения сведений (в том числе персональных данных), предоставленных Оператору, Абонент обязан уведомить Оператора о внесенных изменениях в течение 60 (шестидесяти) календарных дней со дня вступления в силу соответствующих изменений. </w:t>
      </w:r>
      <w:r w:rsidRPr="004972A3">
        <w:rPr>
          <w:color w:val="000000"/>
          <w:szCs w:val="24"/>
        </w:rPr>
        <w:lastRenderedPageBreak/>
        <w:t>Абонент самостоятельно и в полном объеме несет все риски, связанные с отсутствием у Оператора актуальных сведений (в том числе персональных данных), в том числе отсутствие возможности оказания Услуг по данной причине.</w:t>
      </w:r>
    </w:p>
    <w:p w:rsidR="00914349" w:rsidRPr="004972A3" w:rsidRDefault="00914349" w:rsidP="00914349">
      <w:pPr>
        <w:numPr>
          <w:ilvl w:val="1"/>
          <w:numId w:val="18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 xml:space="preserve">Оператор не является создателем (учредителем, составителем) </w:t>
      </w:r>
      <w:r>
        <w:rPr>
          <w:color w:val="000000"/>
          <w:szCs w:val="24"/>
        </w:rPr>
        <w:t>телеканалов</w:t>
      </w:r>
      <w:r w:rsidRPr="004972A3">
        <w:rPr>
          <w:color w:val="000000"/>
          <w:szCs w:val="24"/>
        </w:rPr>
        <w:t>, транслируемых в Сети Связи и/или включенных в ЦПТ, и не несет ответственности за содержание программ, изменение сетки вещания или за прекращение (приостановление) вещания каких-либо программ транслируемых в Сети Связи, в том числе в составе ЦПТ.</w:t>
      </w:r>
    </w:p>
    <w:p w:rsidR="00914349" w:rsidRPr="004972A3" w:rsidRDefault="00914349" w:rsidP="00914349">
      <w:pPr>
        <w:numPr>
          <w:ilvl w:val="1"/>
          <w:numId w:val="18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Оператор предпринимает все необходимые усилия и разумные меры с целью недопущения снижения качества оказываемых Услуг.</w:t>
      </w:r>
    </w:p>
    <w:p w:rsidR="00914349" w:rsidRPr="004972A3" w:rsidRDefault="00914349" w:rsidP="00914349">
      <w:pPr>
        <w:numPr>
          <w:ilvl w:val="1"/>
          <w:numId w:val="18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Оператор освобождается от ответственности за временную частичную или полную невозможность получения Абонентом Услуг в случае:</w:t>
      </w:r>
    </w:p>
    <w:p w:rsidR="00914349" w:rsidRPr="0078513D" w:rsidRDefault="00914349" w:rsidP="00914349">
      <w:pPr>
        <w:numPr>
          <w:ilvl w:val="0"/>
          <w:numId w:val="19"/>
        </w:numPr>
        <w:jc w:val="both"/>
        <w:rPr>
          <w:szCs w:val="24"/>
        </w:rPr>
      </w:pPr>
      <w:r w:rsidRPr="0078513D">
        <w:rPr>
          <w:szCs w:val="24"/>
        </w:rPr>
        <w:t xml:space="preserve">неисправности Оборудования или использования Оборудования, не рекомендованного Оператором; </w:t>
      </w:r>
    </w:p>
    <w:p w:rsidR="00914349" w:rsidRPr="0078513D" w:rsidRDefault="00914349" w:rsidP="00914349">
      <w:pPr>
        <w:numPr>
          <w:ilvl w:val="0"/>
          <w:numId w:val="19"/>
        </w:numPr>
        <w:jc w:val="both"/>
        <w:rPr>
          <w:szCs w:val="24"/>
        </w:rPr>
      </w:pPr>
      <w:r w:rsidRPr="0078513D">
        <w:rPr>
          <w:szCs w:val="24"/>
        </w:rPr>
        <w:t xml:space="preserve">в связи с отсутствием сигнала </w:t>
      </w:r>
      <w:r>
        <w:rPr>
          <w:szCs w:val="24"/>
        </w:rPr>
        <w:t>телеканалов</w:t>
      </w:r>
      <w:r w:rsidRPr="0078513D">
        <w:rPr>
          <w:szCs w:val="24"/>
        </w:rPr>
        <w:t xml:space="preserve">, транслируемых в Сети Связи, в том числе в составе ЦПТ, по вине компаний-правообладателей </w:t>
      </w:r>
      <w:r>
        <w:rPr>
          <w:szCs w:val="24"/>
        </w:rPr>
        <w:t>телеканалов</w:t>
      </w:r>
      <w:r w:rsidRPr="0078513D">
        <w:rPr>
          <w:szCs w:val="24"/>
        </w:rPr>
        <w:t>;</w:t>
      </w:r>
    </w:p>
    <w:p w:rsidR="00914349" w:rsidRPr="0078513D" w:rsidRDefault="00914349" w:rsidP="00914349">
      <w:pPr>
        <w:numPr>
          <w:ilvl w:val="0"/>
          <w:numId w:val="19"/>
        </w:numPr>
        <w:jc w:val="both"/>
        <w:rPr>
          <w:szCs w:val="24"/>
        </w:rPr>
      </w:pPr>
      <w:r w:rsidRPr="0078513D">
        <w:rPr>
          <w:szCs w:val="24"/>
        </w:rPr>
        <w:t>в связи с проведением плановых профилактических работ, в том числе работ по модернизации Сети Связи не чаще чем 1 раз в месяц и не более чем на срок более 8 часов;</w:t>
      </w:r>
    </w:p>
    <w:p w:rsidR="00914349" w:rsidRPr="0078513D" w:rsidRDefault="00914349" w:rsidP="00914349">
      <w:pPr>
        <w:numPr>
          <w:ilvl w:val="0"/>
          <w:numId w:val="19"/>
        </w:numPr>
        <w:jc w:val="both"/>
        <w:rPr>
          <w:szCs w:val="24"/>
        </w:rPr>
      </w:pPr>
      <w:r w:rsidRPr="0078513D">
        <w:rPr>
          <w:szCs w:val="24"/>
        </w:rPr>
        <w:t>выхода из строя или нарушения нормальной работы спутника(</w:t>
      </w:r>
      <w:proofErr w:type="spellStart"/>
      <w:r w:rsidRPr="0078513D">
        <w:rPr>
          <w:szCs w:val="24"/>
        </w:rPr>
        <w:t>ов</w:t>
      </w:r>
      <w:proofErr w:type="spellEnd"/>
      <w:r w:rsidRPr="0078513D">
        <w:rPr>
          <w:szCs w:val="24"/>
        </w:rPr>
        <w:t>), обеспечивающего работу Сети Связи;</w:t>
      </w:r>
    </w:p>
    <w:p w:rsidR="00914349" w:rsidRPr="004972A3" w:rsidRDefault="00914349" w:rsidP="00914349">
      <w:pPr>
        <w:numPr>
          <w:ilvl w:val="0"/>
          <w:numId w:val="19"/>
        </w:numPr>
        <w:jc w:val="both"/>
        <w:rPr>
          <w:szCs w:val="24"/>
        </w:rPr>
      </w:pPr>
      <w:r w:rsidRPr="0078513D">
        <w:rPr>
          <w:szCs w:val="24"/>
        </w:rPr>
        <w:t>возникновения форс-мажорных обстоятельств.</w:t>
      </w:r>
    </w:p>
    <w:p w:rsidR="00914349" w:rsidRPr="008B704E" w:rsidRDefault="00914349" w:rsidP="00914349">
      <w:pPr>
        <w:pStyle w:val="a5"/>
        <w:numPr>
          <w:ilvl w:val="1"/>
          <w:numId w:val="18"/>
        </w:numPr>
        <w:spacing w:before="120"/>
        <w:jc w:val="both"/>
        <w:rPr>
          <w:color w:val="000000"/>
          <w:szCs w:val="24"/>
        </w:rPr>
      </w:pPr>
      <w:r w:rsidRPr="008B704E">
        <w:rPr>
          <w:color w:val="000000"/>
          <w:szCs w:val="24"/>
        </w:rPr>
        <w:t>Оператор не возмещает Абоненту расходы, понесенные им на приобретение Оборудования.</w:t>
      </w:r>
    </w:p>
    <w:p w:rsidR="00914349" w:rsidRDefault="00914349" w:rsidP="00914349">
      <w:pPr>
        <w:numPr>
          <w:ilvl w:val="1"/>
          <w:numId w:val="18"/>
        </w:numPr>
        <w:spacing w:before="120"/>
        <w:jc w:val="both"/>
        <w:rPr>
          <w:color w:val="000000"/>
          <w:szCs w:val="24"/>
        </w:rPr>
      </w:pPr>
      <w:r w:rsidRPr="004972A3">
        <w:rPr>
          <w:color w:val="000000"/>
          <w:szCs w:val="24"/>
        </w:rPr>
        <w:t>Стороны освобождаются от ответственности за неисполнение или ненадлежащее исполнение своих обязательств по Договору, если докажут, что надлежащее исполнение оказалось невозможным вследствие обстоятельств непреодолимой силы (форс-мажора). При этом наличие непреодолимой силы продлевает срок исполнения Сторонами принятых на себя по Договору обязательств до наступления соответствующих форс-мажорных обстоятельств.</w:t>
      </w:r>
    </w:p>
    <w:p w:rsidR="00914349" w:rsidRPr="004972A3" w:rsidRDefault="00914349" w:rsidP="00914349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Cs w:val="24"/>
        </w:rPr>
      </w:pPr>
      <w:r w:rsidRPr="00361F03">
        <w:rPr>
          <w:b/>
          <w:bCs/>
          <w:color w:val="000000"/>
          <w:szCs w:val="24"/>
        </w:rPr>
        <w:t>Порядок рассмотрения претензий и споров.</w:t>
      </w:r>
    </w:p>
    <w:p w:rsidR="00914349" w:rsidRPr="004972A3" w:rsidRDefault="00914349" w:rsidP="00914349">
      <w:pPr>
        <w:numPr>
          <w:ilvl w:val="1"/>
          <w:numId w:val="20"/>
        </w:numPr>
        <w:spacing w:before="120"/>
        <w:jc w:val="both"/>
        <w:rPr>
          <w:color w:val="000000"/>
          <w:szCs w:val="24"/>
        </w:rPr>
      </w:pPr>
      <w:r w:rsidRPr="00361F03">
        <w:rPr>
          <w:color w:val="000000"/>
          <w:szCs w:val="24"/>
        </w:rPr>
        <w:t>Претензия Абонента по неисполнению и/или ненадлежащему исполнению Оператором своих обязательств по Договору предъявляется в письменной форме, в срок не позднее 10 календарных дней с момента возникновения спорной ситуации и подлежит регистрации в день ее получения Оператором. К претензии прилагаются необходимые для рассмотрения претензии документы, в которых должны быть указаны сведения о неисполнении или ненадлежащем исполнении обязательств Оператора по Договору.</w:t>
      </w:r>
    </w:p>
    <w:p w:rsidR="00914349" w:rsidRPr="004972A3" w:rsidRDefault="00914349" w:rsidP="00914349">
      <w:pPr>
        <w:numPr>
          <w:ilvl w:val="1"/>
          <w:numId w:val="2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Претензии по вопросам, связанным с отказом в оказании Услуг, с несвоевременным или ненадлежащим исполнением обязательств, вытекающих из Договора, предъявляются в течение 6 (шести) месяцев со дня оказания услуг. Претензии рассматриваются Оператором в срок не более 60 (шестидесяти) дней с даты регистрации претензии. О результатах рассмотрения претензии Оператор должен сообщить в письменной форме предъявившему ее Абоненту.</w:t>
      </w:r>
    </w:p>
    <w:p w:rsidR="00914349" w:rsidRPr="004972A3" w:rsidRDefault="00914349" w:rsidP="00914349">
      <w:pPr>
        <w:numPr>
          <w:ilvl w:val="1"/>
          <w:numId w:val="20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В случае если претензия была признана Оператором обоснованной, выявленные недостатки подлежат устранению. Отказ в удовлетворении претензии должен быть аргументирован.</w:t>
      </w:r>
    </w:p>
    <w:p w:rsidR="00914349" w:rsidRPr="004972A3" w:rsidRDefault="00914349" w:rsidP="00914349">
      <w:pPr>
        <w:numPr>
          <w:ilvl w:val="0"/>
          <w:numId w:val="2"/>
        </w:numPr>
        <w:spacing w:before="120"/>
        <w:jc w:val="center"/>
        <w:rPr>
          <w:b/>
          <w:bCs/>
          <w:color w:val="000000"/>
          <w:szCs w:val="24"/>
        </w:rPr>
      </w:pPr>
      <w:r w:rsidRPr="00361F03">
        <w:rPr>
          <w:b/>
          <w:bCs/>
          <w:color w:val="000000"/>
          <w:szCs w:val="24"/>
        </w:rPr>
        <w:t>Обработка персональных данных.</w:t>
      </w:r>
    </w:p>
    <w:p w:rsidR="00914349" w:rsidRPr="004972A3" w:rsidRDefault="00914349" w:rsidP="00914349">
      <w:pPr>
        <w:numPr>
          <w:ilvl w:val="1"/>
          <w:numId w:val="21"/>
        </w:numPr>
        <w:spacing w:before="120"/>
        <w:jc w:val="both"/>
        <w:rPr>
          <w:color w:val="000000"/>
          <w:szCs w:val="24"/>
        </w:rPr>
      </w:pPr>
      <w:r w:rsidRPr="00361F03">
        <w:rPr>
          <w:color w:val="000000"/>
          <w:szCs w:val="24"/>
        </w:rPr>
        <w:t xml:space="preserve">Настоящим Абонент дает свое согласие на обработку Оператором своих Персональных данных (включая их получение от Абонента и/или от любых третьих лиц, с учетом требований действующего законодательства Российской Федерации) и </w:t>
      </w:r>
      <w:r w:rsidRPr="00361F03">
        <w:rPr>
          <w:color w:val="000000"/>
          <w:szCs w:val="24"/>
        </w:rPr>
        <w:lastRenderedPageBreak/>
        <w:t>подтверждает, что, давая такое согласие, он действует своей волей и в своем интересе. Согласие дается Абонентом для целей заключения с Оператором Договора на основании настоящей Оферты, любых иных договоров и их дальнейшего исполнения, принятия решений или совершения иных действий, порождающих юридические последствия в отношении Абонента или других лиц, предоставления Абоненту информации об оказываемых Оператором услугах и распространяется на следующую информацию: фамилия, имя, отчество, адрес установки Оборудования, телефон, e-</w:t>
      </w:r>
      <w:proofErr w:type="spellStart"/>
      <w:r w:rsidRPr="00361F03">
        <w:rPr>
          <w:color w:val="000000"/>
          <w:szCs w:val="24"/>
        </w:rPr>
        <w:t>mail</w:t>
      </w:r>
      <w:proofErr w:type="spellEnd"/>
      <w:r w:rsidRPr="00361F03">
        <w:rPr>
          <w:color w:val="000000"/>
          <w:szCs w:val="24"/>
        </w:rPr>
        <w:t xml:space="preserve"> Абонента («Персональные данные»).</w:t>
      </w:r>
    </w:p>
    <w:p w:rsidR="00914349" w:rsidRPr="004972A3" w:rsidRDefault="00914349" w:rsidP="00914349">
      <w:pPr>
        <w:numPr>
          <w:ilvl w:val="1"/>
          <w:numId w:val="2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Согласие, указанное в п. 8.1 Оферты, дается Абонентом Оператору до истечения сроков хранения соответствующей информации или документов, содержащих вышеуказанную информацию, определяемых в соответствии с законодательством Российской Федерации, после чего может быть отозвано путем направления Абонентом соответствующего письменного уведомления Оператору не менее чем за 3 (три) месяца до момента отзыва согласия.</w:t>
      </w:r>
    </w:p>
    <w:p w:rsidR="00914349" w:rsidRPr="004972A3" w:rsidRDefault="00914349" w:rsidP="00914349">
      <w:pPr>
        <w:numPr>
          <w:ilvl w:val="1"/>
          <w:numId w:val="2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Согласие, указанное в п. 8.1 Оферты, предоставляется на осуществление любых действий в отношении Персональных данных Абонента, которые необходимы или желаемы для достижения указанных выше целей, включая, без ограничения: сбор, систематизацию, накопление, хранение, уточнение (обновление, изменение), использование, обезличивание, блокирование, уничтожение, а также осуществление любых иных действий с Персональными данными Абонента с учетом действующего законодательства Российской Федерации.</w:t>
      </w:r>
    </w:p>
    <w:p w:rsidR="00914349" w:rsidRPr="004972A3" w:rsidRDefault="00914349" w:rsidP="00914349">
      <w:pPr>
        <w:numPr>
          <w:ilvl w:val="1"/>
          <w:numId w:val="2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Обработка Персональных данных осуществляется Оператором с применением следующих основных способов (но, не ограничиваясь ими): хранение, запись на электронные носители и их хранение, составление перечней, маркировка.</w:t>
      </w:r>
    </w:p>
    <w:p w:rsidR="00914349" w:rsidRPr="004720C2" w:rsidRDefault="00914349" w:rsidP="00914349">
      <w:pPr>
        <w:numPr>
          <w:ilvl w:val="1"/>
          <w:numId w:val="21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Абонент понимает и согласен с тем, что любая информация, которая стала известна Оператору об Абоненте в связи с исполнением обязательств в рамках Оферты, может быть использована Оператором в маркетинговых целях, в том числе для проведения мероприятий, указанных в п. 5.3.5 Оферты. В случае отказа Абонента от использования информации о нем в целях, указанных в настоящем пункте, Абонент направляет Оператору соответствующее письменное заявление.</w:t>
      </w:r>
    </w:p>
    <w:p w:rsidR="00914349" w:rsidRPr="004972A3" w:rsidRDefault="00914349" w:rsidP="00914349">
      <w:pPr>
        <w:numPr>
          <w:ilvl w:val="0"/>
          <w:numId w:val="2"/>
        </w:numPr>
        <w:spacing w:before="240"/>
        <w:jc w:val="center"/>
        <w:rPr>
          <w:b/>
          <w:bCs/>
          <w:color w:val="000000"/>
          <w:szCs w:val="24"/>
        </w:rPr>
      </w:pPr>
      <w:r w:rsidRPr="00361F03">
        <w:rPr>
          <w:b/>
          <w:bCs/>
          <w:color w:val="000000"/>
          <w:szCs w:val="24"/>
        </w:rPr>
        <w:t>Срок действия Договора. Порядок изменения и расторжения.</w:t>
      </w:r>
    </w:p>
    <w:p w:rsidR="00914349" w:rsidRPr="004972A3" w:rsidRDefault="00914349" w:rsidP="00914349">
      <w:pPr>
        <w:numPr>
          <w:ilvl w:val="1"/>
          <w:numId w:val="22"/>
        </w:numPr>
        <w:spacing w:before="120"/>
        <w:jc w:val="both"/>
        <w:rPr>
          <w:color w:val="000000"/>
          <w:szCs w:val="24"/>
        </w:rPr>
      </w:pPr>
      <w:r w:rsidRPr="00361F03">
        <w:rPr>
          <w:color w:val="000000"/>
          <w:szCs w:val="24"/>
        </w:rPr>
        <w:t>Договор вступает в силу с момента акцепта настоящей Оферты в порядке, установленном п. 4.1 Договора и действует до момента его расторжения.</w:t>
      </w:r>
    </w:p>
    <w:p w:rsidR="00914349" w:rsidRPr="004972A3" w:rsidRDefault="00914349" w:rsidP="00914349">
      <w:pPr>
        <w:numPr>
          <w:ilvl w:val="1"/>
          <w:numId w:val="22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В случаях, предусмотренных Договором, Абонент вправе расторгнуть Договор в одностороннем порядке, направив Оператору письменное заявление о расторжении не позднее, чем за 10 (десять) дней до даты предполагаемого расторжения</w:t>
      </w:r>
      <w:r>
        <w:rPr>
          <w:color w:val="000000"/>
          <w:szCs w:val="24"/>
        </w:rPr>
        <w:t>.</w:t>
      </w:r>
    </w:p>
    <w:p w:rsidR="00914349" w:rsidRPr="004972A3" w:rsidRDefault="00914349" w:rsidP="00914349">
      <w:pPr>
        <w:numPr>
          <w:ilvl w:val="1"/>
          <w:numId w:val="22"/>
        </w:numPr>
        <w:spacing w:before="12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Оператор имеет право расторгнуть Договор в одностороннем порядке в случае:</w:t>
      </w:r>
    </w:p>
    <w:p w:rsidR="00914349" w:rsidRPr="0078513D" w:rsidRDefault="00914349" w:rsidP="00914349">
      <w:pPr>
        <w:numPr>
          <w:ilvl w:val="0"/>
          <w:numId w:val="23"/>
        </w:numPr>
        <w:jc w:val="both"/>
        <w:rPr>
          <w:szCs w:val="24"/>
        </w:rPr>
      </w:pPr>
      <w:r w:rsidRPr="0078513D">
        <w:rPr>
          <w:szCs w:val="24"/>
        </w:rPr>
        <w:t>совершения Абонентом любых действий, направленных на предоставление незаконного доступа к Услугам третьим лицам, либо иного нарушения условий, установленных Договором;</w:t>
      </w:r>
    </w:p>
    <w:p w:rsidR="00914349" w:rsidRPr="0078513D" w:rsidRDefault="00914349" w:rsidP="00914349">
      <w:pPr>
        <w:numPr>
          <w:ilvl w:val="0"/>
          <w:numId w:val="23"/>
        </w:numPr>
        <w:jc w:val="both"/>
        <w:rPr>
          <w:szCs w:val="24"/>
        </w:rPr>
      </w:pPr>
      <w:r w:rsidRPr="0078513D">
        <w:rPr>
          <w:szCs w:val="24"/>
        </w:rPr>
        <w:t xml:space="preserve">осуществление Абонентом попыток несанкционированного доступа к </w:t>
      </w:r>
      <w:proofErr w:type="spellStart"/>
      <w:r w:rsidRPr="0078513D">
        <w:rPr>
          <w:szCs w:val="24"/>
        </w:rPr>
        <w:t>к</w:t>
      </w:r>
      <w:proofErr w:type="spellEnd"/>
      <w:r w:rsidRPr="0078513D">
        <w:rPr>
          <w:szCs w:val="24"/>
        </w:rPr>
        <w:t xml:space="preserve"> Сети Связи и/или ЦПТ Оператора.</w:t>
      </w:r>
    </w:p>
    <w:p w:rsidR="00914349" w:rsidRPr="004972A3" w:rsidRDefault="00914349" w:rsidP="00914349">
      <w:pPr>
        <w:numPr>
          <w:ilvl w:val="0"/>
          <w:numId w:val="23"/>
        </w:numPr>
        <w:jc w:val="both"/>
        <w:rPr>
          <w:szCs w:val="24"/>
        </w:rPr>
      </w:pPr>
      <w:r w:rsidRPr="0078513D">
        <w:rPr>
          <w:szCs w:val="24"/>
        </w:rPr>
        <w:t>неоплаты Абонентом Услуг по истечении 6 (шести) месяцев с момента получения Абонентом от Оператора уведомления о приостановлении оказания Услуг.</w:t>
      </w:r>
    </w:p>
    <w:p w:rsidR="00914349" w:rsidRPr="004972A3" w:rsidRDefault="00914349" w:rsidP="00914349">
      <w:pPr>
        <w:numPr>
          <w:ilvl w:val="0"/>
          <w:numId w:val="2"/>
        </w:numPr>
        <w:spacing w:before="240"/>
        <w:jc w:val="center"/>
        <w:rPr>
          <w:b/>
          <w:bCs/>
          <w:color w:val="000000"/>
          <w:szCs w:val="24"/>
        </w:rPr>
      </w:pPr>
      <w:r w:rsidRPr="004972A3">
        <w:rPr>
          <w:b/>
          <w:bCs/>
          <w:color w:val="000000"/>
          <w:szCs w:val="24"/>
        </w:rPr>
        <w:t>Прочие условия.</w:t>
      </w:r>
    </w:p>
    <w:p w:rsidR="00914349" w:rsidRPr="004972A3" w:rsidRDefault="00914349" w:rsidP="00914349">
      <w:pPr>
        <w:numPr>
          <w:ilvl w:val="1"/>
          <w:numId w:val="24"/>
        </w:numPr>
        <w:spacing w:before="240"/>
        <w:jc w:val="both"/>
        <w:rPr>
          <w:color w:val="000000"/>
          <w:szCs w:val="24"/>
        </w:rPr>
      </w:pPr>
      <w:r w:rsidRPr="00361F03">
        <w:rPr>
          <w:color w:val="000000"/>
          <w:szCs w:val="24"/>
        </w:rPr>
        <w:t xml:space="preserve">Все заявления, уведомления, претензии, сообщения в адрес Оператора должны направляться Абонентом в письменной форме с использованием курьерской почты или </w:t>
      </w:r>
      <w:r w:rsidRPr="00361F03">
        <w:rPr>
          <w:color w:val="000000"/>
          <w:szCs w:val="24"/>
        </w:rPr>
        <w:lastRenderedPageBreak/>
        <w:t>заказным письмом с уведомлением о вручении, если иной порядок их направления специально не предусмотрен условиями Договора.</w:t>
      </w:r>
    </w:p>
    <w:p w:rsidR="00914349" w:rsidRPr="004972A3" w:rsidRDefault="00914349" w:rsidP="00914349">
      <w:pPr>
        <w:numPr>
          <w:ilvl w:val="1"/>
          <w:numId w:val="24"/>
        </w:numPr>
        <w:spacing w:before="24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Со дня введения в действие настоящей Оферты ранее действовавшая публичная оферта Оператора прекращает свое действие.</w:t>
      </w:r>
    </w:p>
    <w:p w:rsidR="00914349" w:rsidRPr="004972A3" w:rsidRDefault="00914349" w:rsidP="00914349">
      <w:pPr>
        <w:numPr>
          <w:ilvl w:val="1"/>
          <w:numId w:val="24"/>
        </w:numPr>
        <w:spacing w:before="240"/>
        <w:jc w:val="both"/>
        <w:rPr>
          <w:color w:val="000000"/>
          <w:szCs w:val="24"/>
        </w:rPr>
      </w:pPr>
      <w:r w:rsidRPr="0078513D">
        <w:rPr>
          <w:color w:val="000000"/>
          <w:szCs w:val="24"/>
        </w:rPr>
        <w:t>По вопросам, неурегулированным настоящим Договором, Стороны руководствуются действующим законодательством РФ, Федеральным законом «О связи» и Правилами оказания услуг связи для целей телевизионного вещания и (или) радиовещания (утвержденных Постановлением Правительства РФ от 22 декабря 2006 г. №785).</w:t>
      </w: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C37EC7" w:rsidRDefault="00914349" w:rsidP="00914349">
      <w:pPr>
        <w:pStyle w:val="a5"/>
        <w:numPr>
          <w:ilvl w:val="0"/>
          <w:numId w:val="3"/>
        </w:numPr>
        <w:spacing w:before="240" w:after="240"/>
        <w:jc w:val="both"/>
        <w:rPr>
          <w:b/>
          <w:bCs/>
          <w:vanish/>
          <w:color w:val="000000"/>
          <w:szCs w:val="24"/>
        </w:rPr>
      </w:pPr>
    </w:p>
    <w:p w:rsidR="00914349" w:rsidRPr="00E126E3" w:rsidRDefault="00914349" w:rsidP="00914349">
      <w:pPr>
        <w:numPr>
          <w:ilvl w:val="0"/>
          <w:numId w:val="3"/>
        </w:numPr>
        <w:spacing w:before="240" w:after="240"/>
        <w:jc w:val="center"/>
        <w:rPr>
          <w:b/>
          <w:szCs w:val="24"/>
        </w:rPr>
      </w:pPr>
      <w:r w:rsidRPr="00361F03">
        <w:rPr>
          <w:b/>
          <w:bCs/>
          <w:color w:val="000000"/>
          <w:szCs w:val="24"/>
        </w:rPr>
        <w:t>Реквизиты</w:t>
      </w:r>
      <w:r>
        <w:rPr>
          <w:b/>
          <w:bCs/>
          <w:color w:val="000000"/>
          <w:szCs w:val="24"/>
          <w:lang w:val="en-US"/>
        </w:rPr>
        <w:t>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785"/>
      </w:tblGrid>
      <w:tr w:rsidR="00914349" w:rsidRPr="00E712D2" w:rsidTr="00EB2E3E">
        <w:tc>
          <w:tcPr>
            <w:tcW w:w="5352" w:type="dxa"/>
          </w:tcPr>
          <w:p w:rsidR="00914349" w:rsidRPr="00E126E3" w:rsidRDefault="00914349" w:rsidP="00EB2E3E">
            <w:pPr>
              <w:rPr>
                <w:b/>
                <w:bCs/>
                <w:color w:val="000000"/>
                <w:szCs w:val="24"/>
                <w:u w:val="single"/>
              </w:rPr>
            </w:pPr>
            <w:r w:rsidRPr="00E126E3">
              <w:rPr>
                <w:b/>
                <w:bCs/>
                <w:color w:val="000000"/>
                <w:szCs w:val="24"/>
                <w:u w:val="single"/>
              </w:rPr>
              <w:t>Оператор:</w:t>
            </w:r>
          </w:p>
          <w:p w:rsidR="00914349" w:rsidRPr="00E126E3" w:rsidRDefault="00914349" w:rsidP="00EB2E3E">
            <w:pPr>
              <w:rPr>
                <w:szCs w:val="24"/>
              </w:rPr>
            </w:pPr>
            <w:r w:rsidRPr="00E126E3">
              <w:rPr>
                <w:szCs w:val="24"/>
              </w:rPr>
              <w:t>ООО «</w:t>
            </w:r>
            <w:proofErr w:type="spellStart"/>
            <w:r w:rsidRPr="00E126E3">
              <w:rPr>
                <w:szCs w:val="24"/>
              </w:rPr>
              <w:t>Медиаоператор</w:t>
            </w:r>
            <w:proofErr w:type="spellEnd"/>
            <w:r w:rsidRPr="00E126E3">
              <w:rPr>
                <w:szCs w:val="24"/>
              </w:rPr>
              <w:t>»</w:t>
            </w:r>
            <w:r w:rsidRPr="00E126E3">
              <w:rPr>
                <w:color w:val="000000"/>
                <w:szCs w:val="24"/>
              </w:rPr>
              <w:br/>
            </w:r>
            <w:r w:rsidRPr="00E126E3">
              <w:rPr>
                <w:szCs w:val="24"/>
              </w:rPr>
              <w:t>ИНН/КПП 7804419154/780401001</w:t>
            </w:r>
            <w:r w:rsidRPr="00E126E3">
              <w:rPr>
                <w:szCs w:val="24"/>
              </w:rPr>
              <w:br/>
              <w:t>Юридический адрес: 195220, г. Санкт-Петербург, пр. Непокоренных, д. 49, оф. 610</w:t>
            </w:r>
            <w:r w:rsidRPr="00E126E3">
              <w:rPr>
                <w:szCs w:val="24"/>
              </w:rPr>
              <w:br/>
              <w:t>Р/с 40702810394670000034 в СЕВЕРО-ЗАПАДНОМ ФИЛИАЛЕ ОАО АКБ «РОСБАНК» г. Санкт-Петербург</w:t>
            </w:r>
            <w:r w:rsidRPr="00E126E3">
              <w:rPr>
                <w:szCs w:val="24"/>
              </w:rPr>
              <w:br/>
              <w:t>к/с 30101810100000000778</w:t>
            </w:r>
            <w:r w:rsidRPr="00E126E3">
              <w:rPr>
                <w:szCs w:val="24"/>
              </w:rPr>
              <w:br/>
              <w:t>БИК 044030778</w:t>
            </w:r>
            <w:r w:rsidRPr="00E126E3">
              <w:rPr>
                <w:szCs w:val="24"/>
              </w:rPr>
              <w:br/>
              <w:t>ОГРН 1097847204311</w:t>
            </w:r>
            <w:r w:rsidRPr="00E126E3">
              <w:rPr>
                <w:szCs w:val="24"/>
              </w:rPr>
              <w:br/>
              <w:t>ОКПО 62938030</w:t>
            </w:r>
          </w:p>
          <w:p w:rsidR="00914349" w:rsidRPr="00E126E3" w:rsidRDefault="00914349" w:rsidP="00EB2E3E">
            <w:pPr>
              <w:rPr>
                <w:szCs w:val="24"/>
              </w:rPr>
            </w:pPr>
            <w:r w:rsidRPr="00E126E3">
              <w:rPr>
                <w:szCs w:val="24"/>
              </w:rPr>
              <w:t>ОКВЭД 64.20.2</w:t>
            </w:r>
          </w:p>
          <w:p w:rsidR="00914349" w:rsidRDefault="00914349" w:rsidP="00EB2E3E">
            <w:pPr>
              <w:rPr>
                <w:szCs w:val="24"/>
                <w:lang w:val="en-US"/>
              </w:rPr>
            </w:pPr>
          </w:p>
          <w:p w:rsidR="00914349" w:rsidRPr="000E63C2" w:rsidRDefault="00914349" w:rsidP="00EB2E3E">
            <w:pPr>
              <w:jc w:val="right"/>
              <w:rPr>
                <w:szCs w:val="24"/>
              </w:rPr>
            </w:pPr>
          </w:p>
        </w:tc>
        <w:tc>
          <w:tcPr>
            <w:tcW w:w="5352" w:type="dxa"/>
          </w:tcPr>
          <w:p w:rsidR="00914349" w:rsidRPr="00B558E3" w:rsidRDefault="00914349" w:rsidP="00EB2E3E">
            <w:pPr>
              <w:rPr>
                <w:b/>
                <w:color w:val="000000"/>
                <w:szCs w:val="24"/>
                <w:u w:val="single"/>
              </w:rPr>
            </w:pPr>
            <w:r w:rsidRPr="00E126E3">
              <w:rPr>
                <w:b/>
                <w:color w:val="000000"/>
                <w:szCs w:val="24"/>
                <w:u w:val="single"/>
              </w:rPr>
              <w:t>Агент:</w:t>
            </w:r>
          </w:p>
          <w:p w:rsidR="00914349" w:rsidRDefault="00914349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 w:rsidRPr="00914349">
              <w:rPr>
                <w:bCs/>
                <w:szCs w:val="24"/>
              </w:rPr>
              <w:t>ООО «НЕТИС ТЕЛЕКОМ»</w:t>
            </w:r>
          </w:p>
          <w:p w:rsidR="00914349" w:rsidRDefault="00914349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ИНН/КПП 7604054555/760401001</w:t>
            </w:r>
          </w:p>
          <w:p w:rsidR="00914349" w:rsidRDefault="00914349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Юридический адрес: 150003, г. Ярославль, ул. Советская, д. 14</w:t>
            </w:r>
          </w:p>
          <w:p w:rsidR="00914349" w:rsidRDefault="00914349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Почтовый адрес: 150000, г. Ярославль, а/я 959</w:t>
            </w:r>
          </w:p>
          <w:p w:rsidR="00914349" w:rsidRDefault="00914349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Р/с 40702810402000009521 в Ярославском филиале ПАО «Промсвязьбанк» г. Ярославль</w:t>
            </w:r>
          </w:p>
          <w:p w:rsidR="00914349" w:rsidRDefault="00007812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БИК 047888760</w:t>
            </w:r>
          </w:p>
          <w:p w:rsidR="00007812" w:rsidRDefault="00007812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к/с 30101810300000000760</w:t>
            </w:r>
          </w:p>
          <w:p w:rsidR="00007812" w:rsidRDefault="00007812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ОГРН 1027600686145</w:t>
            </w:r>
          </w:p>
          <w:p w:rsidR="00007812" w:rsidRDefault="00007812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ОКПО 57759466</w:t>
            </w:r>
          </w:p>
          <w:p w:rsidR="00007812" w:rsidRPr="00914349" w:rsidRDefault="00007812" w:rsidP="00EB2E3E">
            <w:pPr>
              <w:tabs>
                <w:tab w:val="left" w:pos="1155"/>
              </w:tabs>
              <w:jc w:val="both"/>
              <w:rPr>
                <w:bCs/>
                <w:szCs w:val="24"/>
              </w:rPr>
            </w:pPr>
            <w:r>
              <w:rPr>
                <w:bCs/>
                <w:szCs w:val="24"/>
              </w:rPr>
              <w:t>ОКВЭД 61.10</w:t>
            </w:r>
          </w:p>
        </w:tc>
      </w:tr>
    </w:tbl>
    <w:p w:rsidR="00914349" w:rsidRDefault="00914349" w:rsidP="00914349">
      <w:pPr>
        <w:jc w:val="right"/>
        <w:rPr>
          <w:szCs w:val="24"/>
        </w:rPr>
      </w:pPr>
      <w:r>
        <w:rPr>
          <w:szCs w:val="24"/>
        </w:rPr>
        <w:t xml:space="preserve">Приложение №1 </w:t>
      </w:r>
    </w:p>
    <w:p w:rsidR="00914349" w:rsidRPr="008E2103" w:rsidRDefault="00914349" w:rsidP="00914349">
      <w:pPr>
        <w:jc w:val="right"/>
        <w:rPr>
          <w:szCs w:val="24"/>
        </w:rPr>
      </w:pPr>
      <w:r>
        <w:rPr>
          <w:szCs w:val="24"/>
        </w:rPr>
        <w:t>к Договору - оферты</w:t>
      </w:r>
    </w:p>
    <w:p w:rsidR="00914349" w:rsidRDefault="00914349" w:rsidP="00914349">
      <w:pPr>
        <w:jc w:val="center"/>
        <w:rPr>
          <w:szCs w:val="24"/>
        </w:rPr>
      </w:pPr>
    </w:p>
    <w:p w:rsidR="00914349" w:rsidRDefault="00914349" w:rsidP="00914349">
      <w:pPr>
        <w:jc w:val="center"/>
        <w:rPr>
          <w:szCs w:val="24"/>
        </w:rPr>
      </w:pPr>
      <w:r>
        <w:rPr>
          <w:szCs w:val="24"/>
        </w:rPr>
        <w:t>ОБРАЗЕЦ СПЕЦИФИКАЦИИ</w:t>
      </w:r>
    </w:p>
    <w:p w:rsidR="00914349" w:rsidRPr="007063F8" w:rsidRDefault="00914349" w:rsidP="00914349">
      <w:pPr>
        <w:jc w:val="center"/>
        <w:rPr>
          <w:szCs w:val="24"/>
        </w:rPr>
      </w:pPr>
    </w:p>
    <w:p w:rsidR="00914349" w:rsidRPr="00D92EF5" w:rsidRDefault="00914349" w:rsidP="00914349">
      <w:pPr>
        <w:ind w:firstLine="540"/>
        <w:jc w:val="both"/>
        <w:rPr>
          <w:rStyle w:val="a4"/>
          <w:b w:val="0"/>
          <w:szCs w:val="24"/>
        </w:rPr>
      </w:pPr>
      <w:r>
        <w:t xml:space="preserve">Настоящая Спецификация составлена в подтверждении того, что Оператор, </w:t>
      </w:r>
      <w:r w:rsidRPr="009F36FD">
        <w:t xml:space="preserve">в лице уполномоченного лица </w:t>
      </w:r>
      <w:r w:rsidR="00007812">
        <w:t>Косенкова С.Е.</w:t>
      </w:r>
      <w:r w:rsidRPr="009F36FD">
        <w:t xml:space="preserve">, действующего на основании Доверенности </w:t>
      </w:r>
      <w:r w:rsidR="00007812">
        <w:t xml:space="preserve">№ 13 от 01.03.2019 </w:t>
      </w:r>
      <w:r w:rsidRPr="009F36FD">
        <w:t xml:space="preserve">и Агентского Договора </w:t>
      </w:r>
      <w:r>
        <w:t xml:space="preserve">№ А-09/19 </w:t>
      </w:r>
      <w:proofErr w:type="gramStart"/>
      <w:r>
        <w:t xml:space="preserve">от  </w:t>
      </w:r>
      <w:r w:rsidR="00007812">
        <w:t>«</w:t>
      </w:r>
      <w:proofErr w:type="gramEnd"/>
      <w:r>
        <w:t>01</w:t>
      </w:r>
      <w:r w:rsidR="00007812">
        <w:t xml:space="preserve">» </w:t>
      </w:r>
      <w:r>
        <w:t>марта 2019г.</w:t>
      </w:r>
      <w:r w:rsidRPr="009F36FD">
        <w:t>, заключенного между компаниями ООО «</w:t>
      </w:r>
      <w:proofErr w:type="spellStart"/>
      <w:r w:rsidRPr="009F36FD">
        <w:t>Медиаоператор</w:t>
      </w:r>
      <w:proofErr w:type="spellEnd"/>
      <w:r w:rsidRPr="009F36FD">
        <w:t>» и</w:t>
      </w:r>
      <w:r>
        <w:t xml:space="preserve"> </w:t>
      </w:r>
      <w:r w:rsidRPr="00A35FA2">
        <w:t xml:space="preserve">ООО </w:t>
      </w:r>
      <w:r>
        <w:t>«НЕТИС ТЕЛЕКОМ»</w:t>
      </w:r>
      <w:r w:rsidRPr="00A35FA2">
        <w:t xml:space="preserve">, </w:t>
      </w:r>
      <w:r>
        <w:t xml:space="preserve">выполнил, </w:t>
      </w:r>
      <w:r w:rsidRPr="00D92EF5">
        <w:t>а</w:t>
      </w:r>
      <w:r w:rsidRPr="00D92EF5">
        <w:rPr>
          <w:b/>
        </w:rPr>
        <w:t xml:space="preserve"> </w:t>
      </w:r>
      <w:r w:rsidRPr="00D92EF5">
        <w:rPr>
          <w:rStyle w:val="a4"/>
          <w:b w:val="0"/>
          <w:szCs w:val="24"/>
        </w:rPr>
        <w:t>Абонент:</w:t>
      </w:r>
    </w:p>
    <w:p w:rsidR="00914349" w:rsidRPr="00D92EF5" w:rsidRDefault="00914349" w:rsidP="00914349">
      <w:pPr>
        <w:ind w:firstLine="540"/>
        <w:jc w:val="both"/>
        <w:rPr>
          <w:rStyle w:val="a4"/>
          <w:b w:val="0"/>
          <w:bCs w:val="0"/>
        </w:rPr>
      </w:pP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>ФИО: _________________________________________________________________________________</w:t>
      </w: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Документ, удостоверяющий личность: </w:t>
      </w: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>_______________</w:t>
      </w:r>
      <w:proofErr w:type="gramStart"/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>_  Серия</w:t>
      </w:r>
      <w:proofErr w:type="gramEnd"/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_________№________________, когда выдан: ________________________ кем:__________________________________________________________________________________, </w:t>
      </w: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 xml:space="preserve">Адрес регистрации: ____________________________________________________________________, </w:t>
      </w: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bCs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>Мобильный Телефон:  _________________  Домашний Телефон:  __________________</w:t>
      </w:r>
    </w:p>
    <w:p w:rsidR="00914349" w:rsidRPr="00D92EF5" w:rsidRDefault="00914349" w:rsidP="00914349">
      <w:pPr>
        <w:pStyle w:val="a6"/>
        <w:rPr>
          <w:rStyle w:val="a4"/>
          <w:rFonts w:ascii="Times New Roman" w:hAnsi="Times New Roman"/>
          <w:b w:val="0"/>
          <w:sz w:val="24"/>
          <w:szCs w:val="24"/>
          <w:lang w:val="ru-RU"/>
        </w:rPr>
      </w:pPr>
      <w:r w:rsidRPr="00D92EF5">
        <w:rPr>
          <w:rStyle w:val="a4"/>
          <w:rFonts w:ascii="Times New Roman" w:hAnsi="Times New Roman"/>
          <w:b w:val="0"/>
          <w:sz w:val="24"/>
          <w:szCs w:val="24"/>
          <w:lang w:val="ru-RU"/>
        </w:rPr>
        <w:t>Рабочий Телефон:  ____________________</w:t>
      </w:r>
    </w:p>
    <w:p w:rsidR="00914349" w:rsidRPr="00E329F0" w:rsidRDefault="00914349" w:rsidP="00914349">
      <w:pPr>
        <w:pStyle w:val="a6"/>
        <w:rPr>
          <w:rStyle w:val="a4"/>
          <w:rFonts w:ascii="Times New Roman" w:hAnsi="Times New Roman"/>
          <w:b w:val="0"/>
          <w:bCs w:val="0"/>
          <w:sz w:val="24"/>
          <w:szCs w:val="24"/>
          <w:lang w:val="ru-RU"/>
        </w:rPr>
      </w:pPr>
    </w:p>
    <w:p w:rsidR="00914349" w:rsidRDefault="00914349" w:rsidP="00914349">
      <w:pPr>
        <w:ind w:firstLine="540"/>
        <w:jc w:val="both"/>
      </w:pPr>
      <w:r>
        <w:lastRenderedPageBreak/>
        <w:t>принял работы по подключению к Услуге ТВ в соответствии с принятой Абонентом Офертой Оператора заключенным между Оператором и Абонентом Договором на оказание услуг связи для целей кабельного вещания</w:t>
      </w:r>
      <w:r w:rsidRPr="005B6797">
        <w:t>.</w:t>
      </w:r>
    </w:p>
    <w:p w:rsidR="00914349" w:rsidRDefault="00914349" w:rsidP="00914349">
      <w:pPr>
        <w:ind w:firstLine="540"/>
        <w:jc w:val="both"/>
      </w:pPr>
    </w:p>
    <w:p w:rsidR="00914349" w:rsidRDefault="00914349" w:rsidP="00914349">
      <w:pPr>
        <w:ind w:firstLine="540"/>
        <w:jc w:val="both"/>
      </w:pPr>
      <w:r>
        <w:t>Подключение произведено по адресу:__________________________________________________</w:t>
      </w:r>
    </w:p>
    <w:p w:rsidR="00914349" w:rsidRDefault="00914349" w:rsidP="00914349">
      <w:pPr>
        <w:ind w:firstLine="540"/>
        <w:jc w:val="both"/>
      </w:pPr>
    </w:p>
    <w:p w:rsidR="00914349" w:rsidRDefault="00914349" w:rsidP="00914349">
      <w:pPr>
        <w:ind w:firstLine="540"/>
        <w:jc w:val="both"/>
        <w:rPr>
          <w:b/>
          <w:bCs/>
        </w:rPr>
      </w:pPr>
      <w:r>
        <w:t xml:space="preserve">Дата начала оказания Услуг ТВ по Договору: </w:t>
      </w:r>
      <w:r>
        <w:rPr>
          <w:b/>
          <w:bCs/>
        </w:rPr>
        <w:t>«____»_____________ 20___г.</w:t>
      </w:r>
    </w:p>
    <w:p w:rsidR="00914349" w:rsidRPr="002F6C5A" w:rsidRDefault="00914349" w:rsidP="00914349">
      <w:pPr>
        <w:jc w:val="both"/>
        <w:rPr>
          <w:szCs w:val="24"/>
        </w:rPr>
      </w:pPr>
    </w:p>
    <w:p w:rsidR="00914349" w:rsidRDefault="00914349" w:rsidP="00914349">
      <w:pPr>
        <w:ind w:firstLine="540"/>
        <w:jc w:val="both"/>
        <w:rPr>
          <w:szCs w:val="24"/>
        </w:rPr>
      </w:pPr>
      <w:r w:rsidRPr="009F36FD">
        <w:rPr>
          <w:szCs w:val="24"/>
        </w:rPr>
        <w:t>Стороны взаимных претензий друг к другу не имеют.</w:t>
      </w:r>
    </w:p>
    <w:p w:rsidR="00914349" w:rsidRPr="009F36FD" w:rsidRDefault="00914349" w:rsidP="00914349">
      <w:pPr>
        <w:jc w:val="both"/>
        <w:rPr>
          <w:szCs w:val="24"/>
        </w:rPr>
      </w:pPr>
    </w:p>
    <w:p w:rsidR="00914349" w:rsidRDefault="00914349" w:rsidP="00914349">
      <w:pPr>
        <w:jc w:val="both"/>
        <w:rPr>
          <w:szCs w:val="24"/>
        </w:rPr>
      </w:pPr>
      <w:r>
        <w:rPr>
          <w:szCs w:val="24"/>
        </w:rPr>
        <w:t xml:space="preserve">         </w:t>
      </w:r>
      <w:r w:rsidRPr="009F36FD">
        <w:rPr>
          <w:szCs w:val="24"/>
        </w:rPr>
        <w:t>Настоящий отчет составлен в двух экземплярах по одному для каждой из Сторон.</w:t>
      </w:r>
    </w:p>
    <w:p w:rsidR="00914349" w:rsidRDefault="00914349" w:rsidP="00914349">
      <w:pPr>
        <w:jc w:val="both"/>
        <w:rPr>
          <w:szCs w:val="24"/>
        </w:rPr>
      </w:pPr>
    </w:p>
    <w:p w:rsidR="00914349" w:rsidRPr="009F36FD" w:rsidRDefault="00914349" w:rsidP="00914349">
      <w:pPr>
        <w:jc w:val="both"/>
        <w:rPr>
          <w:szCs w:val="24"/>
        </w:rPr>
      </w:pPr>
    </w:p>
    <w:p w:rsidR="00914349" w:rsidRPr="009F36FD" w:rsidRDefault="00914349" w:rsidP="00914349">
      <w:pPr>
        <w:ind w:firstLine="708"/>
        <w:jc w:val="both"/>
        <w:rPr>
          <w:szCs w:val="24"/>
        </w:rPr>
      </w:pPr>
    </w:p>
    <w:p w:rsidR="00914349" w:rsidRPr="009F36FD" w:rsidRDefault="00914349" w:rsidP="00914349">
      <w:pPr>
        <w:ind w:firstLine="708"/>
        <w:jc w:val="both"/>
        <w:rPr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5245"/>
        <w:gridCol w:w="4784"/>
      </w:tblGrid>
      <w:tr w:rsidR="00914349" w:rsidRPr="009F36FD" w:rsidTr="00EB2E3E">
        <w:trPr>
          <w:jc w:val="center"/>
        </w:trPr>
        <w:tc>
          <w:tcPr>
            <w:tcW w:w="5245" w:type="dxa"/>
          </w:tcPr>
          <w:p w:rsidR="00914349" w:rsidRPr="009F36FD" w:rsidRDefault="00914349" w:rsidP="00EB2E3E">
            <w:pPr>
              <w:spacing w:after="120"/>
              <w:rPr>
                <w:szCs w:val="24"/>
              </w:rPr>
            </w:pPr>
            <w:r w:rsidRPr="009F36FD">
              <w:rPr>
                <w:szCs w:val="24"/>
              </w:rPr>
              <w:t>З</w:t>
            </w:r>
            <w:r>
              <w:rPr>
                <w:szCs w:val="24"/>
              </w:rPr>
              <w:t>а и от Имени Оператора</w:t>
            </w:r>
            <w:r w:rsidRPr="009F36FD">
              <w:rPr>
                <w:szCs w:val="24"/>
              </w:rPr>
              <w:t>:</w:t>
            </w:r>
          </w:p>
          <w:p w:rsidR="00914349" w:rsidRPr="009F36FD" w:rsidRDefault="00914349" w:rsidP="00EB2E3E">
            <w:pPr>
              <w:rPr>
                <w:bCs/>
                <w:szCs w:val="24"/>
              </w:rPr>
            </w:pPr>
          </w:p>
          <w:p w:rsidR="00914349" w:rsidRPr="009F36FD" w:rsidRDefault="00914349" w:rsidP="00EB2E3E">
            <w:pPr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>________________</w:t>
            </w:r>
            <w:r w:rsidRPr="00E43199">
              <w:rPr>
                <w:bCs/>
                <w:szCs w:val="24"/>
              </w:rPr>
              <w:t>/</w:t>
            </w:r>
            <w:r w:rsidR="00007812">
              <w:rPr>
                <w:bCs/>
                <w:szCs w:val="24"/>
              </w:rPr>
              <w:t>С.Е. Косенков</w:t>
            </w:r>
            <w:r w:rsidRPr="00E43199">
              <w:rPr>
                <w:bCs/>
                <w:szCs w:val="24"/>
              </w:rPr>
              <w:t>/</w:t>
            </w:r>
          </w:p>
          <w:p w:rsidR="00914349" w:rsidRPr="009F36FD" w:rsidRDefault="00914349" w:rsidP="00007812">
            <w:pPr>
              <w:spacing w:after="120"/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>по доверенности №</w:t>
            </w:r>
            <w:r w:rsidR="00007812">
              <w:rPr>
                <w:bCs/>
                <w:szCs w:val="24"/>
              </w:rPr>
              <w:t xml:space="preserve"> 13 </w:t>
            </w:r>
            <w:r w:rsidRPr="009F36FD">
              <w:rPr>
                <w:bCs/>
                <w:szCs w:val="24"/>
              </w:rPr>
              <w:t xml:space="preserve">от </w:t>
            </w:r>
            <w:r w:rsidR="00007812">
              <w:rPr>
                <w:bCs/>
                <w:szCs w:val="24"/>
              </w:rPr>
              <w:t>01.03.2019.</w:t>
            </w:r>
          </w:p>
        </w:tc>
        <w:tc>
          <w:tcPr>
            <w:tcW w:w="4784" w:type="dxa"/>
          </w:tcPr>
          <w:p w:rsidR="00914349" w:rsidRPr="009F36FD" w:rsidRDefault="00914349" w:rsidP="00EB2E3E">
            <w:pPr>
              <w:spacing w:after="120"/>
              <w:rPr>
                <w:szCs w:val="24"/>
              </w:rPr>
            </w:pPr>
            <w:r w:rsidRPr="009F36FD">
              <w:rPr>
                <w:szCs w:val="24"/>
              </w:rPr>
              <w:t>От Абонента:</w:t>
            </w:r>
          </w:p>
          <w:p w:rsidR="00914349" w:rsidRPr="009F36FD" w:rsidRDefault="00914349" w:rsidP="00EB2E3E">
            <w:pPr>
              <w:spacing w:after="120"/>
              <w:rPr>
                <w:bCs/>
                <w:szCs w:val="24"/>
              </w:rPr>
            </w:pPr>
          </w:p>
          <w:p w:rsidR="00914349" w:rsidRPr="009F36FD" w:rsidRDefault="00914349" w:rsidP="00EB2E3E">
            <w:pPr>
              <w:spacing w:after="120"/>
              <w:rPr>
                <w:bCs/>
                <w:szCs w:val="24"/>
              </w:rPr>
            </w:pPr>
            <w:r w:rsidRPr="009F36FD">
              <w:rPr>
                <w:bCs/>
                <w:szCs w:val="24"/>
              </w:rPr>
              <w:t xml:space="preserve"> _____________ /_____________/</w:t>
            </w:r>
          </w:p>
        </w:tc>
      </w:tr>
    </w:tbl>
    <w:p w:rsidR="005435AB" w:rsidRDefault="005435AB"/>
    <w:sectPr w:rsidR="005435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97B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194176B"/>
    <w:multiLevelType w:val="multilevel"/>
    <w:tmpl w:val="36EA0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1139CB"/>
    <w:multiLevelType w:val="multilevel"/>
    <w:tmpl w:val="DC6CD7F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28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2B6212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B5C0468"/>
    <w:multiLevelType w:val="multilevel"/>
    <w:tmpl w:val="85C69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CEF6075"/>
    <w:multiLevelType w:val="multilevel"/>
    <w:tmpl w:val="5BEAA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F54F5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438E68E7"/>
    <w:multiLevelType w:val="multilevel"/>
    <w:tmpl w:val="5AB68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7D3336E"/>
    <w:multiLevelType w:val="multilevel"/>
    <w:tmpl w:val="29CCB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31A59DB"/>
    <w:multiLevelType w:val="multilevel"/>
    <w:tmpl w:val="4CAE39D2"/>
    <w:lvl w:ilvl="0">
      <w:start w:val="1"/>
      <w:numFmt w:val="decimal"/>
      <w:pStyle w:val="1"/>
      <w:lvlText w:val="%1."/>
      <w:lvlJc w:val="left"/>
      <w:pPr>
        <w:tabs>
          <w:tab w:val="num" w:pos="540"/>
        </w:tabs>
        <w:ind w:left="540" w:hanging="540"/>
      </w:pPr>
      <w:rPr>
        <w:rFonts w:hint="default"/>
        <w:b/>
      </w:rPr>
    </w:lvl>
    <w:lvl w:ilvl="1">
      <w:start w:val="1"/>
      <w:numFmt w:val="decimal"/>
      <w:pStyle w:val="2"/>
      <w:lvlText w:val="%1.%2."/>
      <w:lvlJc w:val="left"/>
      <w:pPr>
        <w:tabs>
          <w:tab w:val="num" w:pos="540"/>
        </w:tabs>
        <w:ind w:left="540" w:hanging="540"/>
      </w:pPr>
      <w:rPr>
        <w:rFonts w:hint="default"/>
        <w:color w:val="auto"/>
        <w:sz w:val="24"/>
        <w:szCs w:val="24"/>
      </w:rPr>
    </w:lvl>
    <w:lvl w:ilvl="2">
      <w:start w:val="1"/>
      <w:numFmt w:val="decimal"/>
      <w:pStyle w:val="3"/>
      <w:lvlText w:val="%1.%2.%3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3"/>
  </w:num>
  <w:num w:numId="4">
    <w:abstractNumId w:val="9"/>
  </w:num>
  <w:num w:numId="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2">
    <w:abstractNumId w:val="8"/>
    <w:lvlOverride w:ilvl="0">
      <w:lvl w:ilvl="0">
        <w:start w:val="1"/>
        <w:numFmt w:val="bullet"/>
        <w:suff w:val="space"/>
        <w:lvlText w:val=""/>
        <w:lvlJc w:val="left"/>
        <w:pPr>
          <w:ind w:left="0" w:firstLine="28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3">
    <w:abstractNumId w:val="5"/>
    <w:lvlOverride w:ilvl="0">
      <w:lvl w:ilvl="0">
        <w:start w:val="1"/>
        <w:numFmt w:val="bullet"/>
        <w:suff w:val="space"/>
        <w:lvlText w:val=""/>
        <w:lvlJc w:val="left"/>
        <w:pPr>
          <w:ind w:left="0" w:firstLine="28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4">
    <w:abstractNumId w:val="2"/>
  </w:num>
  <w:num w:numId="15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432" w:hanging="432"/>
        </w:pPr>
        <w:rPr>
          <w:rFonts w:hint="default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0" w:firstLine="28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6">
    <w:abstractNumId w:val="1"/>
    <w:lvlOverride w:ilvl="0">
      <w:lvl w:ilvl="0">
        <w:start w:val="1"/>
        <w:numFmt w:val="bullet"/>
        <w:suff w:val="space"/>
        <w:lvlText w:val=""/>
        <w:lvlJc w:val="left"/>
        <w:pPr>
          <w:ind w:left="0" w:firstLine="28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17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8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19">
    <w:abstractNumId w:val="4"/>
    <w:lvlOverride w:ilvl="0">
      <w:lvl w:ilvl="0">
        <w:start w:val="1"/>
        <w:numFmt w:val="bullet"/>
        <w:suff w:val="space"/>
        <w:lvlText w:val=""/>
        <w:lvlJc w:val="left"/>
        <w:pPr>
          <w:ind w:left="0" w:firstLine="284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0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1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2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23">
    <w:abstractNumId w:val="7"/>
    <w:lvlOverride w:ilvl="0">
      <w:lvl w:ilvl="0">
        <w:start w:val="1"/>
        <w:numFmt w:val="bullet"/>
        <w:suff w:val="space"/>
        <w:lvlText w:val=""/>
        <w:lvlJc w:val="left"/>
        <w:pPr>
          <w:ind w:left="0" w:firstLine="227"/>
        </w:pPr>
        <w:rPr>
          <w:rFonts w:ascii="Symbol" w:hAnsi="Symbol" w:hint="default"/>
          <w:sz w:val="20"/>
        </w:rPr>
      </w:lvl>
    </w:lvlOverride>
    <w:lvlOverride w:ilvl="1">
      <w:lvl w:ilvl="1">
        <w:start w:val="1"/>
        <w:numFmt w:val="bullet"/>
        <w:lvlText w:val="o"/>
        <w:lvlJc w:val="left"/>
        <w:pPr>
          <w:tabs>
            <w:tab w:val="num" w:pos="1440"/>
          </w:tabs>
          <w:ind w:left="1440" w:hanging="360"/>
        </w:pPr>
        <w:rPr>
          <w:rFonts w:ascii="Courier New" w:hAnsi="Courier New" w:hint="default"/>
          <w:sz w:val="20"/>
        </w:rPr>
      </w:lvl>
    </w:lvlOverride>
    <w:lvlOverride w:ilvl="2">
      <w:lvl w:ilvl="2">
        <w:start w:val="1"/>
        <w:numFmt w:val="bullet"/>
        <w:lvlText w:val=""/>
        <w:lvlJc w:val="left"/>
        <w:pPr>
          <w:tabs>
            <w:tab w:val="num" w:pos="2160"/>
          </w:tabs>
          <w:ind w:left="2160" w:hanging="360"/>
        </w:pPr>
        <w:rPr>
          <w:rFonts w:ascii="Wingdings" w:hAnsi="Wingdings" w:hint="default"/>
          <w:sz w:val="20"/>
        </w:rPr>
      </w:lvl>
    </w:lvlOverride>
    <w:lvlOverride w:ilvl="3">
      <w:lvl w:ilvl="3">
        <w:start w:val="1"/>
        <w:numFmt w:val="bullet"/>
        <w:lvlText w:val=""/>
        <w:lvlJc w:val="left"/>
        <w:pPr>
          <w:tabs>
            <w:tab w:val="num" w:pos="2880"/>
          </w:tabs>
          <w:ind w:left="2880" w:hanging="360"/>
        </w:pPr>
        <w:rPr>
          <w:rFonts w:ascii="Wingdings" w:hAnsi="Wingdings" w:hint="default"/>
          <w:sz w:val="20"/>
        </w:rPr>
      </w:lvl>
    </w:lvlOverride>
    <w:lvlOverride w:ilvl="4">
      <w:lvl w:ilvl="4">
        <w:start w:val="1"/>
        <w:numFmt w:val="bullet"/>
        <w:lvlText w:val=""/>
        <w:lvlJc w:val="left"/>
        <w:pPr>
          <w:tabs>
            <w:tab w:val="num" w:pos="3600"/>
          </w:tabs>
          <w:ind w:left="3600" w:hanging="360"/>
        </w:pPr>
        <w:rPr>
          <w:rFonts w:ascii="Wingdings" w:hAnsi="Wingdings" w:hint="default"/>
          <w:sz w:val="20"/>
        </w:rPr>
      </w:lvl>
    </w:lvlOverride>
    <w:lvlOverride w:ilvl="5">
      <w:lvl w:ilvl="5">
        <w:start w:val="1"/>
        <w:numFmt w:val="bullet"/>
        <w:lvlText w:val=""/>
        <w:lvlJc w:val="left"/>
        <w:pPr>
          <w:tabs>
            <w:tab w:val="num" w:pos="4320"/>
          </w:tabs>
          <w:ind w:left="4320" w:hanging="360"/>
        </w:pPr>
        <w:rPr>
          <w:rFonts w:ascii="Wingdings" w:hAnsi="Wingdings" w:hint="default"/>
          <w:sz w:val="20"/>
        </w:rPr>
      </w:lvl>
    </w:lvlOverride>
    <w:lvlOverride w:ilvl="6">
      <w:lvl w:ilvl="6">
        <w:start w:val="1"/>
        <w:numFmt w:val="bullet"/>
        <w:lvlText w:val=""/>
        <w:lvlJc w:val="left"/>
        <w:pPr>
          <w:tabs>
            <w:tab w:val="num" w:pos="5040"/>
          </w:tabs>
          <w:ind w:left="5040" w:hanging="360"/>
        </w:pPr>
        <w:rPr>
          <w:rFonts w:ascii="Wingdings" w:hAnsi="Wingdings" w:hint="default"/>
          <w:sz w:val="20"/>
        </w:rPr>
      </w:lvl>
    </w:lvlOverride>
    <w:lvlOverride w:ilvl="7">
      <w:lvl w:ilvl="7">
        <w:start w:val="1"/>
        <w:numFmt w:val="bullet"/>
        <w:lvlText w:val=""/>
        <w:lvlJc w:val="left"/>
        <w:pPr>
          <w:tabs>
            <w:tab w:val="num" w:pos="5760"/>
          </w:tabs>
          <w:ind w:left="5760" w:hanging="360"/>
        </w:pPr>
        <w:rPr>
          <w:rFonts w:ascii="Wingdings" w:hAnsi="Wingdings" w:hint="default"/>
          <w:sz w:val="20"/>
        </w:rPr>
      </w:lvl>
    </w:lvlOverride>
    <w:lvlOverride w:ilvl="8">
      <w:lvl w:ilvl="8">
        <w:start w:val="1"/>
        <w:numFmt w:val="bullet"/>
        <w:lvlText w:val=""/>
        <w:lvlJc w:val="left"/>
        <w:pPr>
          <w:tabs>
            <w:tab w:val="num" w:pos="6480"/>
          </w:tabs>
          <w:ind w:left="6480" w:hanging="360"/>
        </w:pPr>
        <w:rPr>
          <w:rFonts w:ascii="Wingdings" w:hAnsi="Wingdings" w:hint="default"/>
          <w:sz w:val="20"/>
        </w:rPr>
      </w:lvl>
    </w:lvlOverride>
  </w:num>
  <w:num w:numId="24">
    <w:abstractNumId w:val="6"/>
    <w:lvlOverride w:ilvl="0">
      <w:lvl w:ilvl="0">
        <w:start w:val="1"/>
        <w:numFmt w:val="decimal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0" w:firstLine="28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EA"/>
    <w:rsid w:val="00007812"/>
    <w:rsid w:val="002D18EA"/>
    <w:rsid w:val="005435AB"/>
    <w:rsid w:val="00914349"/>
    <w:rsid w:val="00A574AC"/>
    <w:rsid w:val="00D8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6AF8E"/>
  <w15:docId w15:val="{D46A7BFB-EE50-40C6-A62F-C184E6A9E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143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aliases w:val="1,h1,Header 1"/>
    <w:basedOn w:val="a"/>
    <w:next w:val="a"/>
    <w:link w:val="10"/>
    <w:qFormat/>
    <w:rsid w:val="00914349"/>
    <w:pPr>
      <w:numPr>
        <w:numId w:val="4"/>
      </w:numPr>
      <w:outlineLvl w:val="0"/>
    </w:pPr>
    <w:rPr>
      <w:szCs w:val="24"/>
    </w:rPr>
  </w:style>
  <w:style w:type="paragraph" w:styleId="2">
    <w:name w:val="heading 2"/>
    <w:aliases w:val="h2,2,Header 2"/>
    <w:basedOn w:val="a"/>
    <w:next w:val="a"/>
    <w:link w:val="20"/>
    <w:qFormat/>
    <w:rsid w:val="00914349"/>
    <w:pPr>
      <w:numPr>
        <w:ilvl w:val="1"/>
        <w:numId w:val="4"/>
      </w:numPr>
      <w:spacing w:before="120" w:after="120"/>
      <w:jc w:val="both"/>
      <w:outlineLvl w:val="1"/>
    </w:pPr>
    <w:rPr>
      <w:szCs w:val="24"/>
      <w:lang w:val="x-none" w:eastAsia="x-none"/>
    </w:rPr>
  </w:style>
  <w:style w:type="paragraph" w:styleId="3">
    <w:name w:val="heading 3"/>
    <w:basedOn w:val="a"/>
    <w:next w:val="a"/>
    <w:link w:val="30"/>
    <w:qFormat/>
    <w:rsid w:val="00914349"/>
    <w:pPr>
      <w:numPr>
        <w:ilvl w:val="2"/>
        <w:numId w:val="4"/>
      </w:numPr>
      <w:spacing w:before="120" w:after="120"/>
      <w:jc w:val="both"/>
      <w:outlineLvl w:val="2"/>
    </w:pPr>
    <w:rPr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914349"/>
    <w:pPr>
      <w:keepNext/>
      <w:numPr>
        <w:ilvl w:val="3"/>
        <w:numId w:val="4"/>
      </w:numPr>
      <w:tabs>
        <w:tab w:val="left" w:pos="360"/>
      </w:tabs>
      <w:spacing w:before="120"/>
      <w:jc w:val="both"/>
      <w:outlineLvl w:val="3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1 Знак,h1 Знак,Header 1 Знак"/>
    <w:basedOn w:val="a0"/>
    <w:link w:val="1"/>
    <w:rsid w:val="0091434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aliases w:val="h2 Знак,2 Знак,Header 2 Знак"/>
    <w:basedOn w:val="a0"/>
    <w:link w:val="2"/>
    <w:rsid w:val="009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30">
    <w:name w:val="Заголовок 3 Знак"/>
    <w:basedOn w:val="a0"/>
    <w:link w:val="3"/>
    <w:rsid w:val="00914349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91434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3">
    <w:name w:val="Договор"/>
    <w:basedOn w:val="a"/>
    <w:rsid w:val="00914349"/>
    <w:pPr>
      <w:spacing w:line="360" w:lineRule="auto"/>
      <w:ind w:firstLine="720"/>
      <w:jc w:val="both"/>
    </w:pPr>
    <w:rPr>
      <w:sz w:val="22"/>
      <w:szCs w:val="22"/>
    </w:rPr>
  </w:style>
  <w:style w:type="character" w:styleId="a4">
    <w:name w:val="Strong"/>
    <w:uiPriority w:val="22"/>
    <w:qFormat/>
    <w:rsid w:val="00914349"/>
    <w:rPr>
      <w:rFonts w:cs="Times New Roman"/>
      <w:b/>
      <w:bCs/>
    </w:rPr>
  </w:style>
  <w:style w:type="paragraph" w:customStyle="1" w:styleId="-11">
    <w:name w:val="Цветной список - Акцент 11"/>
    <w:basedOn w:val="a"/>
    <w:uiPriority w:val="34"/>
    <w:qFormat/>
    <w:rsid w:val="00914349"/>
    <w:pPr>
      <w:ind w:left="720"/>
    </w:pPr>
    <w:rPr>
      <w:rFonts w:ascii="Calibri" w:eastAsia="Calibri" w:hAnsi="Calibri"/>
      <w:sz w:val="22"/>
      <w:szCs w:val="22"/>
    </w:rPr>
  </w:style>
  <w:style w:type="paragraph" w:styleId="a5">
    <w:name w:val="List Paragraph"/>
    <w:basedOn w:val="a"/>
    <w:uiPriority w:val="34"/>
    <w:qFormat/>
    <w:rsid w:val="00914349"/>
    <w:pPr>
      <w:ind w:left="708"/>
    </w:pPr>
  </w:style>
  <w:style w:type="paragraph" w:styleId="a6">
    <w:name w:val="No Spacing"/>
    <w:uiPriority w:val="1"/>
    <w:qFormat/>
    <w:rsid w:val="00914349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character" w:styleId="a7">
    <w:name w:val="Hyperlink"/>
    <w:basedOn w:val="a0"/>
    <w:uiPriority w:val="99"/>
    <w:unhideWhenUsed/>
    <w:rsid w:val="009143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ti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4068</Words>
  <Characters>23190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vom</dc:creator>
  <cp:keywords/>
  <dc:description/>
  <cp:lastModifiedBy>Пользователь Windows</cp:lastModifiedBy>
  <cp:revision>5</cp:revision>
  <dcterms:created xsi:type="dcterms:W3CDTF">2019-03-15T07:34:00Z</dcterms:created>
  <dcterms:modified xsi:type="dcterms:W3CDTF">2019-03-15T08:47:00Z</dcterms:modified>
</cp:coreProperties>
</file>