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E4" w:rsidRPr="00E329F0" w:rsidRDefault="00F112E4" w:rsidP="00F112E4">
      <w:pPr>
        <w:jc w:val="center"/>
        <w:rPr>
          <w:b/>
          <w:bCs/>
          <w:szCs w:val="24"/>
        </w:rPr>
      </w:pPr>
      <w:r w:rsidRPr="00E329F0">
        <w:rPr>
          <w:b/>
          <w:bCs/>
          <w:szCs w:val="24"/>
        </w:rPr>
        <w:t>Договор на оказание услуг связи для целей телевизионного вещания</w:t>
      </w:r>
    </w:p>
    <w:p w:rsidR="00F112E4" w:rsidRPr="00E329F0" w:rsidRDefault="00F112E4" w:rsidP="00F112E4">
      <w:pPr>
        <w:jc w:val="center"/>
        <w:rPr>
          <w:b/>
          <w:bCs/>
          <w:szCs w:val="24"/>
        </w:rPr>
      </w:pPr>
      <w:r w:rsidRPr="00E329F0">
        <w:rPr>
          <w:b/>
          <w:bCs/>
          <w:szCs w:val="24"/>
        </w:rPr>
        <w:t>№__ от «   »_______ 201</w:t>
      </w:r>
      <w:r>
        <w:rPr>
          <w:b/>
          <w:bCs/>
          <w:szCs w:val="24"/>
        </w:rPr>
        <w:t>_</w:t>
      </w:r>
      <w:r w:rsidRPr="00E329F0">
        <w:rPr>
          <w:b/>
          <w:bCs/>
          <w:szCs w:val="24"/>
        </w:rPr>
        <w:t xml:space="preserve"> г</w:t>
      </w:r>
    </w:p>
    <w:p w:rsidR="00F112E4" w:rsidRDefault="00F112E4" w:rsidP="00F112E4">
      <w:pPr>
        <w:jc w:val="both"/>
        <w:rPr>
          <w:b/>
          <w:bCs/>
          <w:color w:val="000000"/>
          <w:szCs w:val="24"/>
        </w:rPr>
      </w:pPr>
      <w:r w:rsidRPr="00E329F0">
        <w:rPr>
          <w:b/>
          <w:bCs/>
          <w:color w:val="000000"/>
          <w:szCs w:val="24"/>
        </w:rPr>
        <w:t>г. Санкт-Петербург</w:t>
      </w:r>
    </w:p>
    <w:p w:rsidR="00F112E4" w:rsidRPr="00E329F0" w:rsidRDefault="00F112E4" w:rsidP="00F112E4">
      <w:pPr>
        <w:jc w:val="both"/>
        <w:rPr>
          <w:b/>
          <w:bCs/>
          <w:color w:val="000000"/>
          <w:szCs w:val="24"/>
        </w:rPr>
      </w:pPr>
    </w:p>
    <w:p w:rsidR="00F112E4" w:rsidRPr="00E329F0" w:rsidRDefault="00F112E4" w:rsidP="00F112E4">
      <w:pPr>
        <w:jc w:val="both"/>
        <w:rPr>
          <w:szCs w:val="24"/>
        </w:rPr>
      </w:pPr>
      <w:r w:rsidRPr="00E329F0">
        <w:rPr>
          <w:b/>
          <w:szCs w:val="24"/>
        </w:rPr>
        <w:t>ООО «</w:t>
      </w:r>
      <w:proofErr w:type="spellStart"/>
      <w:r w:rsidRPr="00E329F0">
        <w:rPr>
          <w:b/>
          <w:szCs w:val="24"/>
        </w:rPr>
        <w:t>Медиаоператор</w:t>
      </w:r>
      <w:proofErr w:type="spellEnd"/>
      <w:r w:rsidRPr="00E329F0">
        <w:rPr>
          <w:b/>
          <w:szCs w:val="24"/>
        </w:rPr>
        <w:t>»</w:t>
      </w:r>
      <w:r w:rsidRPr="00E329F0">
        <w:rPr>
          <w:szCs w:val="24"/>
        </w:rPr>
        <w:t xml:space="preserve">, именуемое в дальнейшем </w:t>
      </w:r>
      <w:r w:rsidRPr="00E329F0">
        <w:rPr>
          <w:b/>
          <w:szCs w:val="24"/>
        </w:rPr>
        <w:t>“Оператор”</w:t>
      </w:r>
      <w:r w:rsidRPr="00E329F0">
        <w:rPr>
          <w:szCs w:val="24"/>
        </w:rPr>
        <w:t xml:space="preserve">, в лице уполномоченного лица </w:t>
      </w:r>
      <w:r>
        <w:rPr>
          <w:szCs w:val="24"/>
        </w:rPr>
        <w:t>Косенкова Сергея Егоровича</w:t>
      </w:r>
      <w:r w:rsidRPr="00E329F0">
        <w:rPr>
          <w:szCs w:val="24"/>
        </w:rPr>
        <w:t>, действующего на основании Доверенности</w:t>
      </w:r>
      <w:r>
        <w:rPr>
          <w:szCs w:val="24"/>
        </w:rPr>
        <w:t xml:space="preserve"> № 13 от 01.03.2019</w:t>
      </w:r>
      <w:r w:rsidRPr="00E329F0">
        <w:rPr>
          <w:szCs w:val="24"/>
        </w:rPr>
        <w:t xml:space="preserve"> и в пользу Агентского Договора </w:t>
      </w:r>
      <w:r>
        <w:rPr>
          <w:szCs w:val="24"/>
        </w:rPr>
        <w:t xml:space="preserve">№ А-09/19 </w:t>
      </w:r>
      <w:proofErr w:type="gramStart"/>
      <w:r>
        <w:rPr>
          <w:szCs w:val="24"/>
        </w:rPr>
        <w:t>от  «</w:t>
      </w:r>
      <w:proofErr w:type="gramEnd"/>
      <w:r>
        <w:rPr>
          <w:szCs w:val="24"/>
        </w:rPr>
        <w:t>01» марта 2019г.</w:t>
      </w:r>
      <w:r w:rsidRPr="00E329F0">
        <w:rPr>
          <w:szCs w:val="24"/>
        </w:rPr>
        <w:t>, заключенного между компаниями ООО «</w:t>
      </w:r>
      <w:proofErr w:type="spellStart"/>
      <w:r w:rsidRPr="00E329F0">
        <w:rPr>
          <w:szCs w:val="24"/>
        </w:rPr>
        <w:t>Медиаоператор</w:t>
      </w:r>
      <w:proofErr w:type="spellEnd"/>
      <w:r w:rsidRPr="00E329F0">
        <w:rPr>
          <w:szCs w:val="24"/>
        </w:rPr>
        <w:t xml:space="preserve">» и </w:t>
      </w:r>
      <w:r>
        <w:rPr>
          <w:b/>
          <w:szCs w:val="24"/>
        </w:rPr>
        <w:t>ООО</w:t>
      </w:r>
      <w:r w:rsidRPr="0079486F">
        <w:rPr>
          <w:b/>
          <w:szCs w:val="24"/>
        </w:rPr>
        <w:t xml:space="preserve"> «</w:t>
      </w:r>
      <w:r w:rsidRPr="00041130">
        <w:rPr>
          <w:b/>
          <w:szCs w:val="24"/>
        </w:rPr>
        <w:t>НЕТИС ТЕЛЕКОМ</w:t>
      </w:r>
      <w:r w:rsidRPr="0079486F">
        <w:rPr>
          <w:b/>
          <w:szCs w:val="24"/>
        </w:rPr>
        <w:t>»</w:t>
      </w:r>
      <w:r w:rsidRPr="00E329F0">
        <w:rPr>
          <w:szCs w:val="24"/>
        </w:rPr>
        <w:t xml:space="preserve">, именуемое в дальнейшем </w:t>
      </w:r>
      <w:r w:rsidRPr="00E329F0">
        <w:rPr>
          <w:b/>
          <w:szCs w:val="24"/>
        </w:rPr>
        <w:t>Агент</w:t>
      </w:r>
      <w:r w:rsidRPr="00E329F0">
        <w:rPr>
          <w:szCs w:val="24"/>
        </w:rPr>
        <w:t xml:space="preserve">, с одной стороны, и </w:t>
      </w:r>
    </w:p>
    <w:p w:rsidR="00F112E4" w:rsidRPr="00E329F0" w:rsidRDefault="00F112E4" w:rsidP="00F112E4">
      <w:pPr>
        <w:pStyle w:val="a7"/>
        <w:spacing w:before="240" w:beforeAutospacing="0" w:after="240" w:afterAutospacing="0"/>
        <w:jc w:val="both"/>
      </w:pPr>
      <w:r w:rsidRPr="00E329F0">
        <w:t>____________________________________________</w:t>
      </w:r>
      <w:r>
        <w:t>________________________</w:t>
      </w:r>
      <w:r w:rsidRPr="00E329F0">
        <w:t xml:space="preserve">_, именуемый в дальнейшем </w:t>
      </w:r>
      <w:r w:rsidRPr="00E329F0">
        <w:rPr>
          <w:b/>
        </w:rPr>
        <w:t>“Абонент”</w:t>
      </w:r>
      <w:r w:rsidRPr="00E329F0">
        <w:t>, с другой стороны, заключили настоящий договор о нижеследующем:</w:t>
      </w:r>
    </w:p>
    <w:p w:rsidR="00F112E4" w:rsidRPr="00AA0432" w:rsidRDefault="00F112E4" w:rsidP="00F112E4">
      <w:pPr>
        <w:numPr>
          <w:ilvl w:val="0"/>
          <w:numId w:val="2"/>
        </w:numPr>
        <w:spacing w:before="120"/>
        <w:ind w:left="283"/>
        <w:jc w:val="center"/>
        <w:rPr>
          <w:color w:val="000000"/>
          <w:szCs w:val="24"/>
        </w:rPr>
      </w:pPr>
      <w:r w:rsidRPr="00E329F0">
        <w:rPr>
          <w:b/>
          <w:bCs/>
          <w:color w:val="000000"/>
          <w:szCs w:val="24"/>
        </w:rPr>
        <w:t>Предмет договора:</w:t>
      </w:r>
    </w:p>
    <w:p w:rsidR="00F112E4" w:rsidRPr="00AA0432" w:rsidRDefault="00F112E4" w:rsidP="00F112E4">
      <w:pPr>
        <w:pStyle w:val="a6"/>
        <w:numPr>
          <w:ilvl w:val="1"/>
          <w:numId w:val="35"/>
        </w:numPr>
        <w:spacing w:before="120"/>
        <w:jc w:val="both"/>
        <w:rPr>
          <w:color w:val="000000"/>
          <w:szCs w:val="24"/>
        </w:rPr>
      </w:pPr>
      <w:r w:rsidRPr="00E66907">
        <w:rPr>
          <w:color w:val="000000"/>
          <w:szCs w:val="24"/>
        </w:rPr>
        <w:t xml:space="preserve">Оператор обязуется оказывать Услуги в соответствии с условиями настоящего Договора на основании лицензии </w:t>
      </w:r>
      <w:r w:rsidRPr="00AB20D1">
        <w:rPr>
          <w:color w:val="000000"/>
          <w:szCs w:val="24"/>
        </w:rPr>
        <w:t>№145451 от 28.07.2016 г.</w:t>
      </w:r>
      <w:r w:rsidRPr="00E66907">
        <w:rPr>
          <w:color w:val="000000"/>
          <w:szCs w:val="24"/>
        </w:rPr>
        <w:t xml:space="preserve"> «Услуги связи для целей кабельного вещания», Федерального закона «О связи» и Правил оказания услуг связи для целей телевизионного вещания и (или) радиовещания (утвержденных Постановлением Правительства РФ от 22 декабря 2006 г. №785), а Абонент обязуется оплачивать Услуги на условиях и в порядке, определенных настоящим Договором. </w:t>
      </w:r>
    </w:p>
    <w:p w:rsidR="00F112E4" w:rsidRPr="00AA0432" w:rsidRDefault="00F112E4" w:rsidP="00F112E4">
      <w:pPr>
        <w:numPr>
          <w:ilvl w:val="0"/>
          <w:numId w:val="2"/>
        </w:numPr>
        <w:spacing w:before="120"/>
        <w:ind w:left="283"/>
        <w:jc w:val="center"/>
        <w:rPr>
          <w:b/>
          <w:bCs/>
          <w:color w:val="000000"/>
          <w:szCs w:val="24"/>
        </w:rPr>
      </w:pPr>
      <w:r w:rsidRPr="00E329F0">
        <w:rPr>
          <w:b/>
          <w:bCs/>
          <w:color w:val="000000"/>
          <w:szCs w:val="24"/>
        </w:rPr>
        <w:t>Условия предоставления Услуг и сроки действия Договора.</w:t>
      </w:r>
    </w:p>
    <w:p w:rsidR="00F112E4" w:rsidRPr="00E329F0" w:rsidRDefault="00F112E4" w:rsidP="00F112E4">
      <w:pPr>
        <w:numPr>
          <w:ilvl w:val="1"/>
          <w:numId w:val="34"/>
        </w:numPr>
        <w:spacing w:before="120"/>
        <w:jc w:val="both"/>
        <w:rPr>
          <w:bCs/>
          <w:color w:val="000000"/>
          <w:szCs w:val="24"/>
        </w:rPr>
      </w:pPr>
      <w:r w:rsidRPr="00E329F0">
        <w:rPr>
          <w:bCs/>
          <w:color w:val="000000"/>
          <w:szCs w:val="24"/>
        </w:rPr>
        <w:t xml:space="preserve">Оператор оказывает услуги согласно Правилам оказания услуг связи для целей телевизионного вещания (далее </w:t>
      </w:r>
      <w:r w:rsidRPr="00E329F0">
        <w:rPr>
          <w:b/>
          <w:bCs/>
          <w:color w:val="000000"/>
          <w:szCs w:val="24"/>
        </w:rPr>
        <w:t>Правила</w:t>
      </w:r>
      <w:r w:rsidRPr="00E329F0">
        <w:rPr>
          <w:bCs/>
          <w:color w:val="000000"/>
          <w:szCs w:val="24"/>
        </w:rPr>
        <w:t xml:space="preserve">). Подписание договора Абонентом означает его согласие с положением Правил. </w:t>
      </w:r>
    </w:p>
    <w:p w:rsidR="00F112E4" w:rsidRPr="00E329F0" w:rsidRDefault="00F112E4" w:rsidP="00F112E4">
      <w:pPr>
        <w:numPr>
          <w:ilvl w:val="1"/>
          <w:numId w:val="32"/>
        </w:numPr>
        <w:spacing w:before="120"/>
        <w:jc w:val="both"/>
        <w:rPr>
          <w:bCs/>
          <w:color w:val="000000"/>
          <w:szCs w:val="24"/>
        </w:rPr>
      </w:pPr>
      <w:r w:rsidRPr="00E329F0">
        <w:rPr>
          <w:bCs/>
          <w:color w:val="000000"/>
          <w:szCs w:val="24"/>
        </w:rPr>
        <w:t xml:space="preserve">Правила публикуются на сайте Агента </w:t>
      </w:r>
      <w:r w:rsidRPr="00E010FB">
        <w:rPr>
          <w:rStyle w:val="a4"/>
          <w:color w:val="auto"/>
          <w:szCs w:val="24"/>
          <w:u w:val="none"/>
          <w:lang w:val="en-US"/>
        </w:rPr>
        <w:t>www</w:t>
      </w:r>
      <w:r w:rsidRPr="00E010FB">
        <w:rPr>
          <w:rStyle w:val="a4"/>
          <w:color w:val="auto"/>
          <w:szCs w:val="24"/>
          <w:u w:val="none"/>
        </w:rPr>
        <w:t>.</w:t>
      </w:r>
      <w:proofErr w:type="spellStart"/>
      <w:r w:rsidRPr="00E010FB">
        <w:rPr>
          <w:rStyle w:val="a4"/>
          <w:color w:val="auto"/>
          <w:szCs w:val="24"/>
          <w:u w:val="none"/>
          <w:lang w:val="en-US"/>
        </w:rPr>
        <w:t>netis</w:t>
      </w:r>
      <w:proofErr w:type="spellEnd"/>
      <w:r w:rsidRPr="00E010FB">
        <w:rPr>
          <w:rStyle w:val="a4"/>
          <w:color w:val="auto"/>
          <w:szCs w:val="24"/>
          <w:u w:val="none"/>
        </w:rPr>
        <w:t>.</w:t>
      </w:r>
      <w:proofErr w:type="spellStart"/>
      <w:r w:rsidRPr="00E010FB">
        <w:rPr>
          <w:rStyle w:val="a4"/>
          <w:color w:val="auto"/>
          <w:szCs w:val="24"/>
          <w:u w:val="none"/>
          <w:lang w:val="en-US"/>
        </w:rPr>
        <w:t>ru</w:t>
      </w:r>
      <w:proofErr w:type="spellEnd"/>
      <w:r w:rsidRPr="00E329F0">
        <w:rPr>
          <w:bCs/>
          <w:color w:val="000000"/>
          <w:szCs w:val="24"/>
        </w:rPr>
        <w:t>. Подписание настоящего Договора Абонентом означает его согласие с положениями Правил.</w:t>
      </w:r>
    </w:p>
    <w:p w:rsidR="00F112E4" w:rsidRPr="00AA0432" w:rsidRDefault="00F112E4" w:rsidP="00F112E4">
      <w:pPr>
        <w:numPr>
          <w:ilvl w:val="1"/>
          <w:numId w:val="33"/>
        </w:numPr>
        <w:spacing w:before="120"/>
        <w:jc w:val="both"/>
        <w:rPr>
          <w:bCs/>
          <w:color w:val="000000"/>
          <w:szCs w:val="24"/>
        </w:rPr>
      </w:pPr>
      <w:r w:rsidRPr="00E329F0">
        <w:rPr>
          <w:color w:val="000000"/>
          <w:szCs w:val="24"/>
        </w:rPr>
        <w:t>Договор вступает в силу с момента подписания Акта подключения к Сети Связи Оператора и действует до момента его расторжения.</w:t>
      </w:r>
    </w:p>
    <w:p w:rsidR="00F112E4" w:rsidRPr="00AA0432" w:rsidRDefault="00F112E4" w:rsidP="00F112E4">
      <w:pPr>
        <w:numPr>
          <w:ilvl w:val="0"/>
          <w:numId w:val="2"/>
        </w:numPr>
        <w:spacing w:before="120"/>
        <w:ind w:left="283"/>
        <w:jc w:val="center"/>
        <w:rPr>
          <w:b/>
          <w:bCs/>
          <w:color w:val="000000"/>
          <w:szCs w:val="24"/>
        </w:rPr>
      </w:pPr>
      <w:r w:rsidRPr="00E329F0">
        <w:rPr>
          <w:b/>
          <w:bCs/>
          <w:color w:val="000000"/>
          <w:szCs w:val="24"/>
        </w:rPr>
        <w:t>Стоимость Услуг и порядок расчетов.</w:t>
      </w:r>
    </w:p>
    <w:p w:rsidR="00F112E4" w:rsidRPr="00E329F0" w:rsidRDefault="00F112E4" w:rsidP="00F112E4">
      <w:pPr>
        <w:numPr>
          <w:ilvl w:val="1"/>
          <w:numId w:val="2"/>
        </w:numPr>
        <w:spacing w:before="120"/>
        <w:ind w:left="283" w:firstLine="1"/>
        <w:jc w:val="both"/>
        <w:rPr>
          <w:bCs/>
          <w:color w:val="000000"/>
          <w:szCs w:val="24"/>
        </w:rPr>
      </w:pPr>
      <w:r w:rsidRPr="00E329F0">
        <w:rPr>
          <w:bCs/>
          <w:color w:val="000000"/>
          <w:szCs w:val="24"/>
        </w:rPr>
        <w:t xml:space="preserve">Перечень и стоимость Услуг Оператора размещены на сайте Агента </w:t>
      </w:r>
      <w:hyperlink r:id="rId6" w:history="1">
        <w:proofErr w:type="spellStart"/>
        <w:r w:rsidR="00E010FB">
          <w:rPr>
            <w:rStyle w:val="a4"/>
            <w:color w:val="auto"/>
            <w:szCs w:val="24"/>
            <w:u w:val="none"/>
            <w:lang w:val="en-US"/>
          </w:rPr>
          <w:t>iptv</w:t>
        </w:r>
        <w:proofErr w:type="spellEnd"/>
        <w:r w:rsidRPr="00E010FB">
          <w:rPr>
            <w:rStyle w:val="a4"/>
            <w:color w:val="auto"/>
            <w:szCs w:val="24"/>
            <w:u w:val="none"/>
          </w:rPr>
          <w:t>.</w:t>
        </w:r>
        <w:proofErr w:type="spellStart"/>
        <w:r w:rsidRPr="00E010FB">
          <w:rPr>
            <w:rStyle w:val="a4"/>
            <w:color w:val="auto"/>
            <w:szCs w:val="24"/>
            <w:u w:val="none"/>
            <w:lang w:val="en-US"/>
          </w:rPr>
          <w:t>netis</w:t>
        </w:r>
        <w:proofErr w:type="spellEnd"/>
        <w:r w:rsidRPr="00E010FB">
          <w:rPr>
            <w:rStyle w:val="a4"/>
            <w:color w:val="auto"/>
            <w:szCs w:val="24"/>
            <w:u w:val="none"/>
          </w:rPr>
          <w:t>.</w:t>
        </w:r>
        <w:proofErr w:type="spellStart"/>
        <w:r w:rsidRPr="00E010FB">
          <w:rPr>
            <w:rStyle w:val="a4"/>
            <w:color w:val="auto"/>
            <w:szCs w:val="24"/>
            <w:u w:val="none"/>
            <w:lang w:val="en-US"/>
          </w:rPr>
          <w:t>ru</w:t>
        </w:r>
        <w:proofErr w:type="spellEnd"/>
      </w:hyperlink>
      <w:r w:rsidRPr="00E329F0">
        <w:rPr>
          <w:bCs/>
          <w:color w:val="000000"/>
          <w:szCs w:val="24"/>
        </w:rPr>
        <w:t>.</w:t>
      </w:r>
    </w:p>
    <w:p w:rsidR="00F112E4" w:rsidRPr="00E329F0" w:rsidRDefault="00F112E4" w:rsidP="00F112E4">
      <w:pPr>
        <w:numPr>
          <w:ilvl w:val="1"/>
          <w:numId w:val="28"/>
        </w:numPr>
        <w:tabs>
          <w:tab w:val="left" w:pos="720"/>
        </w:tabs>
        <w:spacing w:before="120"/>
        <w:jc w:val="both"/>
        <w:rPr>
          <w:bCs/>
          <w:color w:val="000000"/>
          <w:szCs w:val="24"/>
        </w:rPr>
      </w:pPr>
      <w:r w:rsidRPr="00E329F0">
        <w:rPr>
          <w:szCs w:val="24"/>
        </w:rPr>
        <w:t xml:space="preserve"> Услуги по настоящему Договору оплачиваются Абонентом на основании предоплаты путем списания денежных средств с лицевого счета Абонента, открытого у Агента.</w:t>
      </w:r>
    </w:p>
    <w:p w:rsidR="00F112E4" w:rsidRPr="00E329F0" w:rsidRDefault="00F112E4" w:rsidP="00F112E4">
      <w:pPr>
        <w:numPr>
          <w:ilvl w:val="1"/>
          <w:numId w:val="28"/>
        </w:numPr>
        <w:tabs>
          <w:tab w:val="left" w:pos="720"/>
        </w:tabs>
        <w:spacing w:before="120"/>
        <w:jc w:val="both"/>
        <w:rPr>
          <w:szCs w:val="24"/>
        </w:rPr>
      </w:pPr>
      <w:r w:rsidRPr="00E329F0">
        <w:rPr>
          <w:szCs w:val="24"/>
        </w:rPr>
        <w:t xml:space="preserve"> Расчетным периодом является календарный месяц, который исчисляется с 1-го по последнее число соответствующего месяца.</w:t>
      </w:r>
    </w:p>
    <w:p w:rsidR="00F112E4" w:rsidRPr="00E329F0" w:rsidRDefault="00F112E4" w:rsidP="00F112E4">
      <w:pPr>
        <w:numPr>
          <w:ilvl w:val="1"/>
          <w:numId w:val="28"/>
        </w:numPr>
        <w:spacing w:before="120"/>
        <w:jc w:val="both"/>
        <w:rPr>
          <w:bCs/>
          <w:color w:val="000000"/>
          <w:szCs w:val="24"/>
        </w:rPr>
      </w:pPr>
      <w:r w:rsidRPr="00E329F0">
        <w:rPr>
          <w:szCs w:val="24"/>
        </w:rPr>
        <w:t>Абонентская плата за период с момента подключения Услуг до окончания первого календарного месяца начисляется за то количество дней, в течение которых Услуги были предоставлены.</w:t>
      </w:r>
    </w:p>
    <w:p w:rsidR="00F112E4" w:rsidRPr="00E329F0" w:rsidRDefault="00F112E4" w:rsidP="00F112E4">
      <w:pPr>
        <w:numPr>
          <w:ilvl w:val="1"/>
          <w:numId w:val="28"/>
        </w:numPr>
        <w:spacing w:before="120"/>
        <w:jc w:val="both"/>
        <w:rPr>
          <w:bCs/>
          <w:color w:val="000000"/>
          <w:szCs w:val="24"/>
        </w:rPr>
      </w:pPr>
      <w:r w:rsidRPr="00E329F0">
        <w:rPr>
          <w:szCs w:val="24"/>
        </w:rPr>
        <w:t>Все указанные в настоящем Договоре денежные обязательства подлежат исполнению в рублях РФ.</w:t>
      </w:r>
    </w:p>
    <w:p w:rsidR="00F112E4" w:rsidRPr="00AA0432" w:rsidRDefault="00F112E4" w:rsidP="00F112E4">
      <w:pPr>
        <w:numPr>
          <w:ilvl w:val="0"/>
          <w:numId w:val="2"/>
        </w:numPr>
        <w:spacing w:before="120"/>
        <w:ind w:left="283"/>
        <w:jc w:val="center"/>
        <w:rPr>
          <w:b/>
          <w:color w:val="000000"/>
          <w:szCs w:val="24"/>
        </w:rPr>
      </w:pPr>
      <w:r w:rsidRPr="00E329F0">
        <w:rPr>
          <w:b/>
          <w:bCs/>
          <w:szCs w:val="24"/>
        </w:rPr>
        <w:t>Порядок оказания услуг. Особые условия и ответственность Сторон.</w:t>
      </w:r>
    </w:p>
    <w:p w:rsidR="00F112E4" w:rsidRPr="00E329F0" w:rsidRDefault="00F112E4" w:rsidP="00F112E4">
      <w:pPr>
        <w:numPr>
          <w:ilvl w:val="1"/>
          <w:numId w:val="29"/>
        </w:numPr>
        <w:spacing w:before="120"/>
        <w:jc w:val="both"/>
        <w:rPr>
          <w:color w:val="000000"/>
          <w:szCs w:val="24"/>
        </w:rPr>
      </w:pPr>
      <w:r w:rsidRPr="00E329F0">
        <w:rPr>
          <w:szCs w:val="24"/>
        </w:rPr>
        <w:t>Для доступа к услугам Оператора, Абоненту необходим комплект Оборудования (далее Оборудование) для просмотра на экране телевизора.</w:t>
      </w:r>
    </w:p>
    <w:p w:rsidR="00F112E4" w:rsidRPr="00E329F0" w:rsidRDefault="00F112E4" w:rsidP="00F112E4">
      <w:pPr>
        <w:numPr>
          <w:ilvl w:val="1"/>
          <w:numId w:val="29"/>
        </w:numPr>
        <w:spacing w:before="120"/>
        <w:jc w:val="both"/>
        <w:rPr>
          <w:color w:val="000000"/>
          <w:szCs w:val="24"/>
        </w:rPr>
      </w:pPr>
      <w:r w:rsidRPr="00E329F0">
        <w:rPr>
          <w:szCs w:val="24"/>
        </w:rPr>
        <w:t>Абонент в полном объеме возмещает ущерб, причиненный Оператору нарушением условий Договора Абонентом.</w:t>
      </w:r>
    </w:p>
    <w:p w:rsidR="00F112E4" w:rsidRPr="00E66907" w:rsidRDefault="00F112E4" w:rsidP="00F112E4">
      <w:pPr>
        <w:numPr>
          <w:ilvl w:val="1"/>
          <w:numId w:val="29"/>
        </w:numPr>
        <w:spacing w:before="120"/>
        <w:jc w:val="both"/>
        <w:rPr>
          <w:color w:val="000000"/>
          <w:szCs w:val="24"/>
        </w:rPr>
      </w:pPr>
      <w:r w:rsidRPr="00E329F0">
        <w:rPr>
          <w:szCs w:val="24"/>
        </w:rPr>
        <w:lastRenderedPageBreak/>
        <w:t>Стороны освобождаются от ответственности за неисполнение или ненадлежащее исполнение своих обязательств по Договору, если докажут, что надлежащее исполнение оказалось невозможным вследствие обстоятельств непреодолимой силы (форс-мажора).</w:t>
      </w:r>
    </w:p>
    <w:p w:rsidR="00F112E4" w:rsidRPr="00AA0432" w:rsidRDefault="00F112E4" w:rsidP="00F112E4">
      <w:pPr>
        <w:numPr>
          <w:ilvl w:val="0"/>
          <w:numId w:val="2"/>
        </w:numPr>
        <w:spacing w:before="120"/>
        <w:ind w:left="283"/>
        <w:jc w:val="center"/>
        <w:rPr>
          <w:b/>
          <w:bCs/>
          <w:color w:val="000000"/>
          <w:szCs w:val="24"/>
        </w:rPr>
      </w:pPr>
      <w:r w:rsidRPr="00E329F0">
        <w:rPr>
          <w:b/>
          <w:bCs/>
          <w:color w:val="000000"/>
          <w:szCs w:val="24"/>
        </w:rPr>
        <w:t>Порядок изменения и расторжения.</w:t>
      </w:r>
    </w:p>
    <w:p w:rsidR="00F112E4" w:rsidRPr="00E010FB" w:rsidRDefault="00F112E4" w:rsidP="00F112E4">
      <w:pPr>
        <w:numPr>
          <w:ilvl w:val="1"/>
          <w:numId w:val="31"/>
        </w:numPr>
        <w:spacing w:before="120"/>
        <w:jc w:val="both"/>
        <w:rPr>
          <w:szCs w:val="24"/>
        </w:rPr>
      </w:pPr>
      <w:r w:rsidRPr="00E010FB">
        <w:rPr>
          <w:szCs w:val="24"/>
        </w:rPr>
        <w:t xml:space="preserve">Абонент вправе расторгнуть Договор в одностороннем порядке в любое время, отправив письмо на электронную почту: </w:t>
      </w:r>
      <w:r w:rsidR="00811C4F">
        <w:rPr>
          <w:rStyle w:val="a4"/>
          <w:color w:val="auto"/>
          <w:szCs w:val="24"/>
          <w:lang w:val="en-US"/>
        </w:rPr>
        <w:fldChar w:fldCharType="begin"/>
      </w:r>
      <w:r w:rsidR="00811C4F" w:rsidRPr="00811C4F">
        <w:rPr>
          <w:rStyle w:val="a4"/>
          <w:color w:val="auto"/>
          <w:szCs w:val="24"/>
        </w:rPr>
        <w:instrText xml:space="preserve"> </w:instrText>
      </w:r>
      <w:r w:rsidR="00811C4F">
        <w:rPr>
          <w:rStyle w:val="a4"/>
          <w:color w:val="auto"/>
          <w:szCs w:val="24"/>
          <w:lang w:val="en-US"/>
        </w:rPr>
        <w:instrText>HYPERLINK</w:instrText>
      </w:r>
      <w:r w:rsidR="00811C4F" w:rsidRPr="00811C4F">
        <w:rPr>
          <w:rStyle w:val="a4"/>
          <w:color w:val="auto"/>
          <w:szCs w:val="24"/>
        </w:rPr>
        <w:instrText xml:space="preserve"> "</w:instrText>
      </w:r>
      <w:r w:rsidR="00811C4F">
        <w:rPr>
          <w:rStyle w:val="a4"/>
          <w:color w:val="auto"/>
          <w:szCs w:val="24"/>
          <w:lang w:val="en-US"/>
        </w:rPr>
        <w:instrText>mailto</w:instrText>
      </w:r>
      <w:r w:rsidR="00811C4F" w:rsidRPr="00811C4F">
        <w:rPr>
          <w:rStyle w:val="a4"/>
          <w:color w:val="auto"/>
          <w:szCs w:val="24"/>
        </w:rPr>
        <w:instrText>:</w:instrText>
      </w:r>
      <w:r w:rsidR="00811C4F">
        <w:rPr>
          <w:rStyle w:val="a4"/>
          <w:color w:val="auto"/>
          <w:szCs w:val="24"/>
          <w:lang w:val="en-US"/>
        </w:rPr>
        <w:instrText>info</w:instrText>
      </w:r>
      <w:r w:rsidR="00811C4F" w:rsidRPr="00811C4F">
        <w:rPr>
          <w:rStyle w:val="a4"/>
          <w:color w:val="auto"/>
          <w:szCs w:val="24"/>
        </w:rPr>
        <w:instrText>@</w:instrText>
      </w:r>
      <w:r w:rsidR="00811C4F">
        <w:rPr>
          <w:rStyle w:val="a4"/>
          <w:color w:val="auto"/>
          <w:szCs w:val="24"/>
          <w:lang w:val="en-US"/>
        </w:rPr>
        <w:instrText>netis</w:instrText>
      </w:r>
      <w:r w:rsidR="00811C4F" w:rsidRPr="00811C4F">
        <w:rPr>
          <w:rStyle w:val="a4"/>
          <w:color w:val="auto"/>
          <w:szCs w:val="24"/>
        </w:rPr>
        <w:instrText>.</w:instrText>
      </w:r>
      <w:r w:rsidR="00811C4F">
        <w:rPr>
          <w:rStyle w:val="a4"/>
          <w:color w:val="auto"/>
          <w:szCs w:val="24"/>
          <w:lang w:val="en-US"/>
        </w:rPr>
        <w:instrText>ru</w:instrText>
      </w:r>
      <w:r w:rsidR="00811C4F" w:rsidRPr="00811C4F">
        <w:rPr>
          <w:rStyle w:val="a4"/>
          <w:color w:val="auto"/>
          <w:szCs w:val="24"/>
        </w:rPr>
        <w:instrText xml:space="preserve">" </w:instrText>
      </w:r>
      <w:r w:rsidR="00811C4F">
        <w:rPr>
          <w:rStyle w:val="a4"/>
          <w:color w:val="auto"/>
          <w:szCs w:val="24"/>
          <w:lang w:val="en-US"/>
        </w:rPr>
        <w:fldChar w:fldCharType="separate"/>
      </w:r>
      <w:r w:rsidR="00374929" w:rsidRPr="00E010FB">
        <w:rPr>
          <w:rStyle w:val="a4"/>
          <w:color w:val="auto"/>
          <w:szCs w:val="24"/>
          <w:lang w:val="en-US"/>
        </w:rPr>
        <w:t>info</w:t>
      </w:r>
      <w:r w:rsidR="00374929" w:rsidRPr="00E010FB">
        <w:rPr>
          <w:rStyle w:val="a4"/>
          <w:color w:val="auto"/>
          <w:szCs w:val="24"/>
        </w:rPr>
        <w:t>@</w:t>
      </w:r>
      <w:proofErr w:type="spellStart"/>
      <w:r w:rsidR="00374929" w:rsidRPr="00E010FB">
        <w:rPr>
          <w:rStyle w:val="a4"/>
          <w:color w:val="auto"/>
          <w:szCs w:val="24"/>
          <w:lang w:val="en-US"/>
        </w:rPr>
        <w:t>netis</w:t>
      </w:r>
      <w:proofErr w:type="spellEnd"/>
      <w:r w:rsidR="00374929" w:rsidRPr="00E010FB">
        <w:rPr>
          <w:rStyle w:val="a4"/>
          <w:color w:val="auto"/>
          <w:szCs w:val="24"/>
        </w:rPr>
        <w:t>.</w:t>
      </w:r>
      <w:proofErr w:type="spellStart"/>
      <w:r w:rsidR="00374929" w:rsidRPr="00E010FB">
        <w:rPr>
          <w:rStyle w:val="a4"/>
          <w:color w:val="auto"/>
          <w:szCs w:val="24"/>
          <w:lang w:val="en-US"/>
        </w:rPr>
        <w:t>ru</w:t>
      </w:r>
      <w:proofErr w:type="spellEnd"/>
      <w:r w:rsidR="00811C4F">
        <w:rPr>
          <w:rStyle w:val="a4"/>
          <w:color w:val="auto"/>
          <w:szCs w:val="24"/>
          <w:lang w:val="en-US"/>
        </w:rPr>
        <w:fldChar w:fldCharType="end"/>
      </w:r>
      <w:r w:rsidR="00374929" w:rsidRPr="00E010FB">
        <w:rPr>
          <w:szCs w:val="24"/>
        </w:rPr>
        <w:t xml:space="preserve"> и</w:t>
      </w:r>
      <w:r w:rsidRPr="00E010FB">
        <w:rPr>
          <w:szCs w:val="24"/>
        </w:rPr>
        <w:t>ли позвонив по телефону: (</w:t>
      </w:r>
      <w:r w:rsidR="00374929" w:rsidRPr="00E010FB">
        <w:rPr>
          <w:szCs w:val="24"/>
        </w:rPr>
        <w:t>4852</w:t>
      </w:r>
      <w:r w:rsidRPr="00E010FB">
        <w:rPr>
          <w:szCs w:val="24"/>
        </w:rPr>
        <w:t>)</w:t>
      </w:r>
      <w:r w:rsidR="00E010FB" w:rsidRPr="00E010FB">
        <w:rPr>
          <w:szCs w:val="24"/>
        </w:rPr>
        <w:t xml:space="preserve"> 646646</w:t>
      </w:r>
      <w:r w:rsidRPr="00E010FB">
        <w:rPr>
          <w:szCs w:val="24"/>
        </w:rPr>
        <w:t xml:space="preserve">. </w:t>
      </w:r>
    </w:p>
    <w:p w:rsidR="00F112E4" w:rsidRPr="00AA0432" w:rsidRDefault="00F112E4" w:rsidP="00F112E4">
      <w:pPr>
        <w:numPr>
          <w:ilvl w:val="1"/>
          <w:numId w:val="30"/>
        </w:numPr>
        <w:spacing w:before="120"/>
        <w:jc w:val="both"/>
        <w:rPr>
          <w:color w:val="000000"/>
          <w:szCs w:val="24"/>
        </w:rPr>
      </w:pPr>
      <w:r w:rsidRPr="00E329F0">
        <w:rPr>
          <w:color w:val="000000"/>
          <w:szCs w:val="24"/>
        </w:rPr>
        <w:t>Оператор имеет право расторгнуть Договор в одностороннем порядке в случае:</w:t>
      </w:r>
      <w:r w:rsidRPr="00E329F0">
        <w:rPr>
          <w:szCs w:val="24"/>
        </w:rPr>
        <w:t xml:space="preserve"> нарушения Абонентом правил оказания услуг; неоплаты Абонентом Услуг по истечении 6 (шести) месяцев с момента получения Абонентом от Оператора уведомления о приостановлении оказания Услуг;</w:t>
      </w:r>
    </w:p>
    <w:p w:rsidR="00F112E4" w:rsidRPr="00AA0432" w:rsidRDefault="00F112E4" w:rsidP="00F112E4">
      <w:pPr>
        <w:numPr>
          <w:ilvl w:val="0"/>
          <w:numId w:val="2"/>
        </w:numPr>
        <w:spacing w:before="120"/>
        <w:ind w:left="283"/>
        <w:jc w:val="center"/>
        <w:rPr>
          <w:color w:val="000000"/>
          <w:szCs w:val="24"/>
        </w:rPr>
      </w:pPr>
      <w:r w:rsidRPr="00E329F0">
        <w:rPr>
          <w:b/>
          <w:bCs/>
          <w:szCs w:val="24"/>
        </w:rPr>
        <w:t>Прочие условия.</w:t>
      </w:r>
    </w:p>
    <w:p w:rsidR="00F112E4" w:rsidRPr="00E329F0" w:rsidRDefault="00F112E4" w:rsidP="00F112E4">
      <w:pPr>
        <w:numPr>
          <w:ilvl w:val="1"/>
          <w:numId w:val="27"/>
        </w:numPr>
        <w:spacing w:before="120"/>
        <w:jc w:val="both"/>
        <w:rPr>
          <w:color w:val="000000"/>
          <w:szCs w:val="24"/>
        </w:rPr>
      </w:pPr>
      <w:r w:rsidRPr="00E329F0">
        <w:rPr>
          <w:color w:val="000000"/>
          <w:szCs w:val="24"/>
        </w:rPr>
        <w:t xml:space="preserve">Все заявления, уведомления, претензии, сообщения в адрес Оператора должны направляться Абонентом в письменной </w:t>
      </w:r>
      <w:r w:rsidRPr="00E329F0">
        <w:rPr>
          <w:szCs w:val="24"/>
        </w:rPr>
        <w:t>форме с использованием курьерской почты или заказным письмом с уведомлением о вручении, предварительно направив его Оператору по электронной почте,</w:t>
      </w:r>
      <w:r w:rsidRPr="00E329F0">
        <w:rPr>
          <w:color w:val="000000"/>
          <w:szCs w:val="24"/>
        </w:rPr>
        <w:t xml:space="preserve"> если иной порядок их направления специально не предусмотрен условиями Договора.</w:t>
      </w:r>
    </w:p>
    <w:p w:rsidR="00F112E4" w:rsidRPr="00E329F0" w:rsidRDefault="00F112E4" w:rsidP="00F112E4">
      <w:pPr>
        <w:numPr>
          <w:ilvl w:val="1"/>
          <w:numId w:val="27"/>
        </w:numPr>
        <w:spacing w:before="120"/>
        <w:jc w:val="both"/>
        <w:rPr>
          <w:color w:val="000000"/>
          <w:szCs w:val="24"/>
        </w:rPr>
      </w:pPr>
      <w:r w:rsidRPr="00E329F0">
        <w:rPr>
          <w:color w:val="000000"/>
          <w:szCs w:val="24"/>
        </w:rPr>
        <w:t>По вопросам, неурегулированным настоящим Договором, Стороны руководствуются действующим законодательством РФ, Федеральным законом «О связи» и Правилами оказания услуг связи для целей телевизионного вещания и (или) радиовещания (утвержденных Постановлением Правительства РФ от 22 декабря 2006 г. №785).</w:t>
      </w:r>
    </w:p>
    <w:p w:rsidR="00F112E4" w:rsidRDefault="00F112E4" w:rsidP="00F112E4">
      <w:pPr>
        <w:numPr>
          <w:ilvl w:val="0"/>
          <w:numId w:val="2"/>
        </w:numPr>
        <w:tabs>
          <w:tab w:val="left" w:pos="567"/>
        </w:tabs>
        <w:suppressAutoHyphens/>
        <w:jc w:val="center"/>
        <w:rPr>
          <w:b/>
          <w:szCs w:val="24"/>
          <w:lang w:eastAsia="ar-SA"/>
        </w:rPr>
      </w:pPr>
      <w:r w:rsidRPr="00E329F0">
        <w:rPr>
          <w:b/>
          <w:szCs w:val="24"/>
          <w:lang w:eastAsia="ar-SA"/>
        </w:rPr>
        <w:t>Реквизиты Сторон</w:t>
      </w:r>
    </w:p>
    <w:p w:rsidR="00F112E4" w:rsidRDefault="00F112E4" w:rsidP="00F112E4">
      <w:pPr>
        <w:tabs>
          <w:tab w:val="left" w:pos="567"/>
        </w:tabs>
        <w:suppressAutoHyphens/>
        <w:ind w:left="360"/>
        <w:rPr>
          <w:b/>
          <w:szCs w:val="24"/>
          <w:lang w:eastAsia="ar-S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112E4" w:rsidTr="00EB2E3E">
        <w:tc>
          <w:tcPr>
            <w:tcW w:w="10704" w:type="dxa"/>
            <w:shd w:val="clear" w:color="auto" w:fill="auto"/>
          </w:tcPr>
          <w:p w:rsidR="00F112E4" w:rsidRPr="00854D65" w:rsidRDefault="00F112E4" w:rsidP="00EB2E3E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54D6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Оператор:</w:t>
            </w:r>
          </w:p>
          <w:p w:rsidR="00F112E4" w:rsidRPr="00854D65" w:rsidRDefault="00F112E4" w:rsidP="00EB2E3E">
            <w:pPr>
              <w:rPr>
                <w:szCs w:val="24"/>
              </w:rPr>
            </w:pPr>
            <w:r w:rsidRPr="00854D65">
              <w:rPr>
                <w:szCs w:val="24"/>
              </w:rPr>
              <w:t>ООО «</w:t>
            </w:r>
            <w:proofErr w:type="spellStart"/>
            <w:r w:rsidRPr="00854D65">
              <w:rPr>
                <w:szCs w:val="24"/>
              </w:rPr>
              <w:t>Медиаоператор</w:t>
            </w:r>
            <w:proofErr w:type="spellEnd"/>
            <w:r w:rsidRPr="00854D65">
              <w:rPr>
                <w:szCs w:val="24"/>
              </w:rPr>
              <w:t>»</w:t>
            </w:r>
          </w:p>
          <w:p w:rsidR="00F112E4" w:rsidRPr="00854D65" w:rsidRDefault="00F112E4" w:rsidP="00EB2E3E">
            <w:pPr>
              <w:rPr>
                <w:szCs w:val="24"/>
              </w:rPr>
            </w:pPr>
            <w:r w:rsidRPr="00854D65">
              <w:rPr>
                <w:szCs w:val="24"/>
              </w:rPr>
              <w:t>195220, г. Санкт-Петербург, пр. Непокоренных, д. 49, оф. 610</w:t>
            </w:r>
          </w:p>
          <w:p w:rsidR="00F112E4" w:rsidRPr="00854D65" w:rsidRDefault="00F112E4" w:rsidP="00EB2E3E">
            <w:pPr>
              <w:rPr>
                <w:szCs w:val="24"/>
              </w:rPr>
            </w:pPr>
            <w:r>
              <w:t xml:space="preserve">(812) 600-25-50 </w:t>
            </w:r>
            <w:r w:rsidRPr="00854D65">
              <w:rPr>
                <w:szCs w:val="24"/>
              </w:rPr>
              <w:t>доб. 3000</w:t>
            </w:r>
          </w:p>
          <w:p w:rsidR="00F112E4" w:rsidRPr="00854D65" w:rsidRDefault="00F112E4" w:rsidP="00EB2E3E">
            <w:pPr>
              <w:rPr>
                <w:szCs w:val="24"/>
              </w:rPr>
            </w:pPr>
            <w:r w:rsidRPr="00854D65">
              <w:rPr>
                <w:szCs w:val="24"/>
              </w:rPr>
              <w:t>ИНН/КПП: 7804419154/780401001</w:t>
            </w:r>
          </w:p>
          <w:p w:rsidR="00F112E4" w:rsidRPr="00854D65" w:rsidRDefault="00F112E4" w:rsidP="00EB2E3E">
            <w:pPr>
              <w:rPr>
                <w:szCs w:val="24"/>
              </w:rPr>
            </w:pPr>
            <w:r w:rsidRPr="00854D65">
              <w:rPr>
                <w:szCs w:val="24"/>
              </w:rPr>
              <w:t>ОГРН: 1097847204311</w:t>
            </w:r>
          </w:p>
          <w:p w:rsidR="00F112E4" w:rsidRPr="00854D65" w:rsidRDefault="00F112E4" w:rsidP="00EB2E3E">
            <w:pPr>
              <w:rPr>
                <w:szCs w:val="24"/>
              </w:rPr>
            </w:pPr>
            <w:r w:rsidRPr="00854D65">
              <w:rPr>
                <w:szCs w:val="24"/>
              </w:rPr>
              <w:t xml:space="preserve">Р/С: 40702810394670000034   </w:t>
            </w:r>
          </w:p>
          <w:p w:rsidR="00F112E4" w:rsidRPr="00854D65" w:rsidRDefault="00F112E4" w:rsidP="00EB2E3E">
            <w:pPr>
              <w:rPr>
                <w:szCs w:val="24"/>
              </w:rPr>
            </w:pPr>
            <w:r w:rsidRPr="00854D65">
              <w:rPr>
                <w:szCs w:val="24"/>
              </w:rPr>
              <w:t>БИК: 044030778</w:t>
            </w:r>
          </w:p>
          <w:p w:rsidR="00F112E4" w:rsidRPr="00854D65" w:rsidRDefault="00F112E4" w:rsidP="00EB2E3E">
            <w:pPr>
              <w:rPr>
                <w:szCs w:val="24"/>
              </w:rPr>
            </w:pPr>
            <w:r w:rsidRPr="00854D65">
              <w:rPr>
                <w:szCs w:val="24"/>
              </w:rPr>
              <w:t xml:space="preserve">СЕВЕРО-ЗАПАДНОМ ФИЛИАЛЕ ОАО АКБ «РОСБАНК» г. Санкт-Петербург   </w:t>
            </w:r>
          </w:p>
          <w:p w:rsidR="00F112E4" w:rsidRPr="00854D65" w:rsidRDefault="00F112E4" w:rsidP="00EB2E3E">
            <w:pPr>
              <w:rPr>
                <w:b/>
                <w:szCs w:val="24"/>
                <w:lang w:eastAsia="ar-SA"/>
              </w:rPr>
            </w:pPr>
            <w:r w:rsidRPr="00854D65">
              <w:rPr>
                <w:szCs w:val="24"/>
              </w:rPr>
              <w:t>к/с: 30101810100000000778</w:t>
            </w:r>
          </w:p>
        </w:tc>
      </w:tr>
      <w:tr w:rsidR="00F112E4" w:rsidTr="00EB2E3E">
        <w:tc>
          <w:tcPr>
            <w:tcW w:w="10704" w:type="dxa"/>
            <w:shd w:val="clear" w:color="auto" w:fill="auto"/>
          </w:tcPr>
          <w:p w:rsidR="00F112E4" w:rsidRPr="00854D65" w:rsidRDefault="00F112E4" w:rsidP="00EB2E3E">
            <w:pPr>
              <w:pStyle w:val="a8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54D6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Агент:</w:t>
            </w:r>
          </w:p>
          <w:p w:rsidR="00F112E4" w:rsidRPr="00854D65" w:rsidRDefault="00F112E4" w:rsidP="00EB2E3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ООО</w:t>
            </w:r>
            <w:r w:rsidRPr="0079486F">
              <w:rPr>
                <w:szCs w:val="24"/>
                <w:lang w:val="en-US"/>
              </w:rPr>
              <w:t xml:space="preserve"> «</w:t>
            </w:r>
            <w:r w:rsidRPr="00041130">
              <w:rPr>
                <w:szCs w:val="24"/>
                <w:lang w:val="en-US"/>
              </w:rPr>
              <w:t>НЕТИС ТЕЛЕКОМ</w:t>
            </w:r>
            <w:r w:rsidRPr="00041130" w:rsidDel="00041130">
              <w:rPr>
                <w:szCs w:val="24"/>
                <w:lang w:val="en-US"/>
              </w:rPr>
              <w:t xml:space="preserve"> </w:t>
            </w:r>
            <w:r w:rsidRPr="0079486F">
              <w:rPr>
                <w:szCs w:val="24"/>
                <w:lang w:val="en-US"/>
              </w:rPr>
              <w:t>»</w:t>
            </w:r>
          </w:p>
          <w:p w:rsidR="00F112E4" w:rsidRPr="00854D65" w:rsidRDefault="00F112E4" w:rsidP="00EB2E3E">
            <w:pPr>
              <w:rPr>
                <w:szCs w:val="24"/>
              </w:rPr>
            </w:pPr>
          </w:p>
          <w:p w:rsidR="00F112E4" w:rsidRPr="00854D65" w:rsidRDefault="00F112E4" w:rsidP="00EB2E3E">
            <w:pPr>
              <w:tabs>
                <w:tab w:val="left" w:pos="567"/>
              </w:tabs>
              <w:suppressAutoHyphens/>
              <w:rPr>
                <w:b/>
                <w:szCs w:val="24"/>
                <w:lang w:eastAsia="ar-SA"/>
              </w:rPr>
            </w:pPr>
          </w:p>
        </w:tc>
      </w:tr>
      <w:tr w:rsidR="00F112E4" w:rsidTr="00EB2E3E">
        <w:tc>
          <w:tcPr>
            <w:tcW w:w="10704" w:type="dxa"/>
            <w:shd w:val="clear" w:color="auto" w:fill="auto"/>
          </w:tcPr>
          <w:p w:rsidR="00F112E4" w:rsidRPr="00854D65" w:rsidRDefault="00F112E4" w:rsidP="00EB2E3E">
            <w:pPr>
              <w:pStyle w:val="a8"/>
              <w:rPr>
                <w:rStyle w:val="a5"/>
                <w:rFonts w:ascii="Times New Roman" w:hAnsi="Times New Roman"/>
                <w:bCs w:val="0"/>
                <w:sz w:val="24"/>
                <w:szCs w:val="24"/>
                <w:lang w:val="ru-RU"/>
              </w:rPr>
            </w:pPr>
            <w:r w:rsidRPr="00854D65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Абонент:</w:t>
            </w:r>
          </w:p>
          <w:p w:rsidR="00F112E4" w:rsidRPr="00854D65" w:rsidRDefault="00F112E4" w:rsidP="00EB2E3E">
            <w:pPr>
              <w:pStyle w:val="a8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854D65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ФИО: _____________________________________________________________________</w:t>
            </w:r>
          </w:p>
          <w:p w:rsidR="00F112E4" w:rsidRPr="00854D65" w:rsidRDefault="00F112E4" w:rsidP="00EB2E3E">
            <w:pPr>
              <w:pStyle w:val="a8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854D65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 xml:space="preserve">Документ, удостоверяющий личность: </w:t>
            </w:r>
          </w:p>
          <w:p w:rsidR="00F112E4" w:rsidRPr="00854D65" w:rsidRDefault="00F112E4" w:rsidP="00EB2E3E">
            <w:pPr>
              <w:pStyle w:val="a8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854D65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____________</w:t>
            </w:r>
            <w:proofErr w:type="gramStart"/>
            <w:r w:rsidRPr="00854D65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_  Серия</w:t>
            </w:r>
            <w:proofErr w:type="gramEnd"/>
            <w:r w:rsidRPr="00854D65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 xml:space="preserve">_________№________________, когда выдан: _____________________ кем:_____________________________________________________________________________, </w:t>
            </w:r>
          </w:p>
          <w:p w:rsidR="00F112E4" w:rsidRPr="00854D65" w:rsidRDefault="00F112E4" w:rsidP="00EB2E3E">
            <w:pPr>
              <w:pStyle w:val="a8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854D65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 xml:space="preserve">Адрес регистрации: _______________________________________________________________, </w:t>
            </w:r>
          </w:p>
          <w:p w:rsidR="00F112E4" w:rsidRPr="00854D65" w:rsidRDefault="00F112E4" w:rsidP="00EB2E3E">
            <w:pPr>
              <w:pStyle w:val="a8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854D65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Мобильный Телефон:  _________________  Домашний Телефон:  __________________</w:t>
            </w:r>
          </w:p>
          <w:p w:rsidR="00F112E4" w:rsidRPr="00854D65" w:rsidRDefault="00F112E4" w:rsidP="00EB2E3E">
            <w:pPr>
              <w:pStyle w:val="a8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854D65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Рабочий Телефон:  ____________________</w:t>
            </w:r>
          </w:p>
          <w:p w:rsidR="00F112E4" w:rsidRPr="00854D65" w:rsidRDefault="00F112E4" w:rsidP="00EB2E3E">
            <w:pPr>
              <w:tabs>
                <w:tab w:val="left" w:pos="567"/>
              </w:tabs>
              <w:suppressAutoHyphens/>
              <w:rPr>
                <w:b/>
                <w:szCs w:val="24"/>
                <w:lang w:eastAsia="ar-SA"/>
              </w:rPr>
            </w:pPr>
          </w:p>
        </w:tc>
      </w:tr>
    </w:tbl>
    <w:p w:rsidR="00F112E4" w:rsidRPr="00E329F0" w:rsidRDefault="00F112E4" w:rsidP="00F112E4">
      <w:pPr>
        <w:pStyle w:val="a6"/>
        <w:ind w:left="360"/>
        <w:rPr>
          <w:bCs/>
          <w:vanish/>
          <w:color w:val="000000"/>
          <w:szCs w:val="24"/>
        </w:rPr>
      </w:pPr>
    </w:p>
    <w:p w:rsidR="00F112E4" w:rsidRPr="00E329F0" w:rsidRDefault="00F112E4" w:rsidP="00F112E4">
      <w:pPr>
        <w:pStyle w:val="a6"/>
        <w:ind w:left="360"/>
        <w:rPr>
          <w:bCs/>
          <w:vanish/>
          <w:color w:val="000000"/>
          <w:szCs w:val="24"/>
        </w:rPr>
      </w:pPr>
    </w:p>
    <w:p w:rsidR="00F112E4" w:rsidRPr="00E329F0" w:rsidRDefault="00F112E4" w:rsidP="00F112E4">
      <w:pPr>
        <w:pStyle w:val="a6"/>
        <w:ind w:left="360"/>
        <w:rPr>
          <w:bCs/>
          <w:vanish/>
          <w:color w:val="000000"/>
          <w:szCs w:val="24"/>
        </w:rPr>
      </w:pPr>
    </w:p>
    <w:p w:rsidR="00F112E4" w:rsidRPr="00E329F0" w:rsidRDefault="00F112E4" w:rsidP="00F112E4">
      <w:pPr>
        <w:rPr>
          <w:color w:val="000000"/>
          <w:szCs w:val="24"/>
        </w:rPr>
      </w:pPr>
    </w:p>
    <w:p w:rsidR="00F112E4" w:rsidRDefault="00F112E4" w:rsidP="00F112E4">
      <w:pPr>
        <w:jc w:val="center"/>
        <w:rPr>
          <w:b/>
          <w:szCs w:val="24"/>
        </w:rPr>
      </w:pPr>
      <w:r w:rsidRPr="00E329F0">
        <w:rPr>
          <w:b/>
          <w:szCs w:val="24"/>
        </w:rPr>
        <w:t>Подписи Сторон</w:t>
      </w:r>
    </w:p>
    <w:p w:rsidR="00F112E4" w:rsidRPr="00E329F0" w:rsidRDefault="00F112E4" w:rsidP="00F112E4">
      <w:pPr>
        <w:jc w:val="center"/>
        <w:rPr>
          <w:b/>
          <w:szCs w:val="24"/>
        </w:rPr>
      </w:pPr>
    </w:p>
    <w:tbl>
      <w:tblPr>
        <w:tblpPr w:leftFromText="180" w:rightFromText="180" w:vertAnchor="text" w:horzAnchor="margin" w:tblpXSpec="center" w:tblpY="128"/>
        <w:tblW w:w="10100" w:type="dxa"/>
        <w:tblLook w:val="01E0" w:firstRow="1" w:lastRow="1" w:firstColumn="1" w:lastColumn="1" w:noHBand="0" w:noVBand="0"/>
      </w:tblPr>
      <w:tblGrid>
        <w:gridCol w:w="5138"/>
        <w:gridCol w:w="4962"/>
      </w:tblGrid>
      <w:tr w:rsidR="00F112E4" w:rsidRPr="00E329F0" w:rsidTr="00EB2E3E">
        <w:tc>
          <w:tcPr>
            <w:tcW w:w="5138" w:type="dxa"/>
          </w:tcPr>
          <w:p w:rsidR="00F112E4" w:rsidRPr="00E329F0" w:rsidRDefault="00F112E4" w:rsidP="00EB2E3E">
            <w:pPr>
              <w:rPr>
                <w:bCs/>
                <w:szCs w:val="24"/>
              </w:rPr>
            </w:pPr>
            <w:r w:rsidRPr="00E329F0">
              <w:rPr>
                <w:bCs/>
                <w:szCs w:val="24"/>
              </w:rPr>
              <w:t>За и от Имени Оператора</w:t>
            </w:r>
          </w:p>
        </w:tc>
        <w:tc>
          <w:tcPr>
            <w:tcW w:w="4962" w:type="dxa"/>
          </w:tcPr>
          <w:p w:rsidR="00F112E4" w:rsidRPr="00E329F0" w:rsidRDefault="00F112E4" w:rsidP="00EB2E3E">
            <w:pPr>
              <w:rPr>
                <w:bCs/>
                <w:szCs w:val="24"/>
              </w:rPr>
            </w:pPr>
            <w:r w:rsidRPr="00E329F0">
              <w:rPr>
                <w:bCs/>
                <w:szCs w:val="24"/>
              </w:rPr>
              <w:t>От Абонента</w:t>
            </w:r>
            <w:r w:rsidRPr="00E329F0">
              <w:rPr>
                <w:bCs/>
                <w:szCs w:val="24"/>
              </w:rPr>
              <w:tab/>
            </w:r>
            <w:r w:rsidRPr="00E329F0">
              <w:rPr>
                <w:bCs/>
                <w:szCs w:val="24"/>
              </w:rPr>
              <w:tab/>
            </w:r>
          </w:p>
        </w:tc>
      </w:tr>
      <w:tr w:rsidR="00F112E4" w:rsidRPr="00E329F0" w:rsidTr="00EB2E3E">
        <w:tc>
          <w:tcPr>
            <w:tcW w:w="5138" w:type="dxa"/>
          </w:tcPr>
          <w:p w:rsidR="00F112E4" w:rsidRPr="00E329F0" w:rsidRDefault="00F112E4" w:rsidP="00EB2E3E">
            <w:pPr>
              <w:rPr>
                <w:bCs/>
                <w:szCs w:val="24"/>
              </w:rPr>
            </w:pPr>
          </w:p>
          <w:p w:rsidR="00F112E4" w:rsidRPr="00E329F0" w:rsidRDefault="00F112E4" w:rsidP="00EB2E3E">
            <w:pPr>
              <w:rPr>
                <w:bCs/>
                <w:szCs w:val="24"/>
              </w:rPr>
            </w:pPr>
            <w:r w:rsidRPr="00E329F0">
              <w:rPr>
                <w:bCs/>
                <w:szCs w:val="24"/>
              </w:rPr>
              <w:t>________________</w:t>
            </w:r>
            <w:r w:rsidRPr="00E329F0" w:rsidDel="00DC762C">
              <w:rPr>
                <w:bCs/>
                <w:szCs w:val="24"/>
              </w:rPr>
              <w:t xml:space="preserve"> </w:t>
            </w:r>
            <w:r w:rsidR="00374929">
              <w:rPr>
                <w:bCs/>
                <w:szCs w:val="24"/>
              </w:rPr>
              <w:t>(С.Е. Косенков</w:t>
            </w:r>
            <w:r w:rsidRPr="00E329F0">
              <w:rPr>
                <w:bCs/>
                <w:szCs w:val="24"/>
              </w:rPr>
              <w:t xml:space="preserve">) </w:t>
            </w:r>
          </w:p>
          <w:p w:rsidR="00F112E4" w:rsidRPr="00E329F0" w:rsidRDefault="00F112E4" w:rsidP="00374929">
            <w:pPr>
              <w:rPr>
                <w:bCs/>
                <w:szCs w:val="24"/>
              </w:rPr>
            </w:pPr>
            <w:r w:rsidRPr="00E329F0">
              <w:rPr>
                <w:bCs/>
                <w:szCs w:val="24"/>
              </w:rPr>
              <w:t xml:space="preserve">по доверенности № </w:t>
            </w:r>
            <w:r w:rsidR="00374929">
              <w:rPr>
                <w:bCs/>
                <w:szCs w:val="24"/>
              </w:rPr>
              <w:t xml:space="preserve">13 </w:t>
            </w:r>
            <w:r w:rsidRPr="00E329F0">
              <w:rPr>
                <w:bCs/>
                <w:szCs w:val="24"/>
              </w:rPr>
              <w:t>от</w:t>
            </w:r>
            <w:r w:rsidR="00374929">
              <w:rPr>
                <w:bCs/>
                <w:szCs w:val="24"/>
              </w:rPr>
              <w:t xml:space="preserve"> 01.03.2019.</w:t>
            </w:r>
          </w:p>
        </w:tc>
        <w:tc>
          <w:tcPr>
            <w:tcW w:w="4962" w:type="dxa"/>
          </w:tcPr>
          <w:p w:rsidR="00F112E4" w:rsidRPr="00374929" w:rsidRDefault="00F112E4" w:rsidP="00EB2E3E">
            <w:pPr>
              <w:rPr>
                <w:bCs/>
                <w:szCs w:val="24"/>
              </w:rPr>
            </w:pPr>
          </w:p>
          <w:p w:rsidR="00F112E4" w:rsidRPr="00E329F0" w:rsidRDefault="00F112E4" w:rsidP="00EB2E3E">
            <w:pPr>
              <w:rPr>
                <w:bCs/>
                <w:szCs w:val="24"/>
              </w:rPr>
            </w:pPr>
            <w:r w:rsidRPr="00E329F0">
              <w:rPr>
                <w:bCs/>
                <w:szCs w:val="24"/>
              </w:rPr>
              <w:t>_________________(______________)</w:t>
            </w:r>
            <w:r w:rsidRPr="00E329F0">
              <w:rPr>
                <w:bCs/>
                <w:szCs w:val="24"/>
              </w:rPr>
              <w:tab/>
            </w:r>
          </w:p>
        </w:tc>
      </w:tr>
      <w:tr w:rsidR="00F112E4" w:rsidRPr="00E329F0" w:rsidTr="00EB2E3E">
        <w:tc>
          <w:tcPr>
            <w:tcW w:w="5138" w:type="dxa"/>
          </w:tcPr>
          <w:p w:rsidR="00F112E4" w:rsidRPr="00E329F0" w:rsidRDefault="00F112E4" w:rsidP="00EB2E3E">
            <w:pPr>
              <w:rPr>
                <w:bCs/>
                <w:szCs w:val="24"/>
              </w:rPr>
            </w:pPr>
            <w:proofErr w:type="spellStart"/>
            <w:r w:rsidRPr="00E329F0">
              <w:rPr>
                <w:bCs/>
                <w:szCs w:val="24"/>
              </w:rPr>
              <w:t>м.п</w:t>
            </w:r>
            <w:proofErr w:type="spellEnd"/>
            <w:r w:rsidRPr="00E329F0">
              <w:rPr>
                <w:bCs/>
                <w:szCs w:val="24"/>
              </w:rPr>
              <w:t>.</w:t>
            </w:r>
          </w:p>
        </w:tc>
        <w:tc>
          <w:tcPr>
            <w:tcW w:w="4962" w:type="dxa"/>
          </w:tcPr>
          <w:p w:rsidR="00F112E4" w:rsidRPr="00E329F0" w:rsidRDefault="00F112E4" w:rsidP="00EB2E3E">
            <w:pPr>
              <w:rPr>
                <w:bCs/>
                <w:szCs w:val="24"/>
              </w:rPr>
            </w:pPr>
          </w:p>
        </w:tc>
      </w:tr>
    </w:tbl>
    <w:p w:rsidR="00F112E4" w:rsidRPr="00374929" w:rsidRDefault="00F112E4" w:rsidP="00F112E4">
      <w:pPr>
        <w:jc w:val="center"/>
        <w:rPr>
          <w:szCs w:val="24"/>
        </w:rPr>
      </w:pPr>
      <w:bookmarkStart w:id="0" w:name="_GoBack"/>
      <w:bookmarkEnd w:id="0"/>
    </w:p>
    <w:p w:rsidR="00F112E4" w:rsidRPr="00374929" w:rsidRDefault="00F112E4" w:rsidP="00F112E4">
      <w:pPr>
        <w:rPr>
          <w:rFonts w:eastAsia="Batang"/>
          <w:szCs w:val="24"/>
        </w:rPr>
      </w:pPr>
    </w:p>
    <w:sectPr w:rsidR="00F112E4" w:rsidRPr="0037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7D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ED1267"/>
    <w:multiLevelType w:val="hybridMultilevel"/>
    <w:tmpl w:val="46464F30"/>
    <w:lvl w:ilvl="0" w:tplc="618A74C4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6DE2"/>
    <w:multiLevelType w:val="multilevel"/>
    <w:tmpl w:val="6D0A7B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AF6661"/>
    <w:multiLevelType w:val="multilevel"/>
    <w:tmpl w:val="FCC4A3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25D0B63"/>
    <w:multiLevelType w:val="multilevel"/>
    <w:tmpl w:val="2BF81E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920FB0"/>
    <w:multiLevelType w:val="multilevel"/>
    <w:tmpl w:val="2F52A3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FC65B00"/>
    <w:multiLevelType w:val="hybridMultilevel"/>
    <w:tmpl w:val="ABCEA306"/>
    <w:lvl w:ilvl="0" w:tplc="460EFB42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28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"/>
    <w:lvlOverride w:ilvl="0">
      <w:lvl w:ilvl="0">
        <w:start w:val="1"/>
        <w:numFmt w:val="bullet"/>
        <w:suff w:val="space"/>
        <w:lvlText w:val=""/>
        <w:lvlJc w:val="left"/>
        <w:pPr>
          <w:ind w:left="0" w:firstLine="284"/>
        </w:pPr>
        <w:rPr>
          <w:rFonts w:ascii="Symbol" w:hAnsi="Symbol"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9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1"/>
  </w:num>
  <w:num w:numId="10">
    <w:abstractNumId w:val="6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0" w:firstLine="288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9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9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99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0" w:firstLine="288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0" w:firstLine="288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0" w:firstLine="288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4"/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3"/>
  </w:num>
  <w:num w:numId="2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D2"/>
    <w:rsid w:val="001C15D2"/>
    <w:rsid w:val="00374929"/>
    <w:rsid w:val="005435AB"/>
    <w:rsid w:val="00811C4F"/>
    <w:rsid w:val="00AF66B4"/>
    <w:rsid w:val="00DC5496"/>
    <w:rsid w:val="00E010FB"/>
    <w:rsid w:val="00F1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542C8-8348-46B4-ACE0-D2C060B5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2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говор"/>
    <w:basedOn w:val="a"/>
    <w:rsid w:val="00F112E4"/>
    <w:pPr>
      <w:spacing w:line="360" w:lineRule="auto"/>
      <w:ind w:firstLine="720"/>
      <w:jc w:val="both"/>
    </w:pPr>
    <w:rPr>
      <w:sz w:val="22"/>
      <w:szCs w:val="22"/>
    </w:rPr>
  </w:style>
  <w:style w:type="paragraph" w:styleId="3">
    <w:name w:val="Body Text 3"/>
    <w:basedOn w:val="a"/>
    <w:link w:val="30"/>
    <w:rsid w:val="00F112E4"/>
    <w:rPr>
      <w:b/>
      <w:bCs/>
      <w:szCs w:val="24"/>
      <w:lang w:val="x-none" w:eastAsia="en-US"/>
    </w:rPr>
  </w:style>
  <w:style w:type="character" w:customStyle="1" w:styleId="30">
    <w:name w:val="Основной текст 3 Знак"/>
    <w:basedOn w:val="a0"/>
    <w:link w:val="3"/>
    <w:rsid w:val="00F112E4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styleId="a4">
    <w:name w:val="Hyperlink"/>
    <w:rsid w:val="00F112E4"/>
    <w:rPr>
      <w:color w:val="0000FF"/>
      <w:u w:val="single"/>
    </w:rPr>
  </w:style>
  <w:style w:type="character" w:styleId="a5">
    <w:name w:val="Strong"/>
    <w:uiPriority w:val="22"/>
    <w:qFormat/>
    <w:rsid w:val="00F112E4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F112E4"/>
    <w:pPr>
      <w:ind w:left="708"/>
    </w:pPr>
  </w:style>
  <w:style w:type="paragraph" w:styleId="a7">
    <w:name w:val="Normal (Web)"/>
    <w:basedOn w:val="a"/>
    <w:uiPriority w:val="99"/>
    <w:unhideWhenUsed/>
    <w:rsid w:val="00F112E4"/>
    <w:pPr>
      <w:spacing w:before="100" w:beforeAutospacing="1" w:after="100" w:afterAutospacing="1"/>
    </w:pPr>
    <w:rPr>
      <w:szCs w:val="24"/>
    </w:rPr>
  </w:style>
  <w:style w:type="paragraph" w:styleId="a8">
    <w:name w:val="No Spacing"/>
    <w:uiPriority w:val="1"/>
    <w:qFormat/>
    <w:rsid w:val="00F112E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t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49F6-0E8B-41E7-A58E-D7FA00A7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</dc:creator>
  <cp:keywords/>
  <dc:description/>
  <cp:lastModifiedBy>Пользователь Windows</cp:lastModifiedBy>
  <cp:revision>5</cp:revision>
  <dcterms:created xsi:type="dcterms:W3CDTF">2019-03-15T07:05:00Z</dcterms:created>
  <dcterms:modified xsi:type="dcterms:W3CDTF">2019-03-15T09:08:00Z</dcterms:modified>
</cp:coreProperties>
</file>